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AB" w:rsidRPr="008A2811" w:rsidRDefault="00B526AB" w:rsidP="00B526AB">
      <w:pPr>
        <w:suppressAutoHyphens/>
        <w:rPr>
          <w:b/>
        </w:rPr>
      </w:pPr>
      <w:r w:rsidRPr="008A2811">
        <w:rPr>
          <w:b/>
        </w:rPr>
        <w:t>РЕПУБЛИКА СРБИЈА</w:t>
      </w:r>
    </w:p>
    <w:p w:rsidR="00B526AB" w:rsidRPr="008A2811" w:rsidRDefault="00B526AB" w:rsidP="00B526AB">
      <w:pPr>
        <w:suppressAutoHyphens/>
        <w:rPr>
          <w:b/>
        </w:rPr>
      </w:pPr>
      <w:r w:rsidRPr="008A2811">
        <w:rPr>
          <w:b/>
        </w:rPr>
        <w:t>ОПШТИНА БОЉЕВАЦ</w:t>
      </w:r>
    </w:p>
    <w:p w:rsidR="00B526AB" w:rsidRPr="008A2811" w:rsidRDefault="00B526AB" w:rsidP="00B526AB">
      <w:pPr>
        <w:suppressAutoHyphens/>
        <w:rPr>
          <w:b/>
        </w:rPr>
      </w:pPr>
      <w:r w:rsidRPr="008A2811">
        <w:rPr>
          <w:b/>
        </w:rPr>
        <w:t xml:space="preserve">ТУРИСТИЧКА ОРГАНИЗАЦИЈА </w:t>
      </w:r>
    </w:p>
    <w:p w:rsidR="00B526AB" w:rsidRPr="008A2811" w:rsidRDefault="00B526AB" w:rsidP="00B526AB">
      <w:pPr>
        <w:suppressAutoHyphens/>
        <w:rPr>
          <w:b/>
        </w:rPr>
      </w:pPr>
      <w:r w:rsidRPr="008A2811">
        <w:rPr>
          <w:b/>
        </w:rPr>
        <w:t>ОПШТИНЕ БОЉЕВАЦ</w:t>
      </w:r>
    </w:p>
    <w:p w:rsidR="00B526AB" w:rsidRPr="00037C44" w:rsidRDefault="00037C44" w:rsidP="00B526AB">
      <w:pPr>
        <w:suppressAutoHyphens/>
        <w:rPr>
          <w:b/>
          <w:lang w:val="sr-Cyrl-RS"/>
        </w:rPr>
      </w:pPr>
      <w:r>
        <w:rPr>
          <w:b/>
        </w:rPr>
        <w:t xml:space="preserve">Број: 332 – </w:t>
      </w:r>
      <w:r>
        <w:rPr>
          <w:b/>
          <w:lang w:val="sr-Cyrl-RS"/>
        </w:rPr>
        <w:t>159</w:t>
      </w:r>
    </w:p>
    <w:p w:rsidR="00B526AB" w:rsidRPr="008A2811" w:rsidRDefault="00B526AB" w:rsidP="00B526AB">
      <w:pPr>
        <w:suppressAutoHyphens/>
        <w:rPr>
          <w:b/>
        </w:rPr>
      </w:pPr>
      <w:r>
        <w:rPr>
          <w:b/>
        </w:rPr>
        <w:t xml:space="preserve">Датум: </w:t>
      </w:r>
      <w:r w:rsidR="00037C44">
        <w:rPr>
          <w:b/>
          <w:lang w:val="sr-Cyrl-RS"/>
        </w:rPr>
        <w:t>21.05</w:t>
      </w:r>
      <w:r w:rsidRPr="008A2811">
        <w:rPr>
          <w:b/>
        </w:rPr>
        <w:t>.2021.</w:t>
      </w:r>
      <w:r>
        <w:rPr>
          <w:b/>
          <w:lang w:val="sr-Cyrl-RS"/>
        </w:rPr>
        <w:t xml:space="preserve"> </w:t>
      </w:r>
      <w:r w:rsidRPr="008A2811">
        <w:rPr>
          <w:b/>
        </w:rPr>
        <w:t>године</w:t>
      </w:r>
    </w:p>
    <w:p w:rsidR="00B526AB" w:rsidRPr="008A2811" w:rsidRDefault="00B526AB" w:rsidP="00B526AB">
      <w:pPr>
        <w:suppressAutoHyphens/>
        <w:rPr>
          <w:b/>
          <w:lang w:val="ru-RU" w:eastAsia="ar-SA"/>
        </w:rPr>
      </w:pPr>
      <w:r w:rsidRPr="008A2811">
        <w:rPr>
          <w:b/>
        </w:rPr>
        <w:t>Б о љ е в а ц</w:t>
      </w:r>
    </w:p>
    <w:p w:rsidR="009B746A" w:rsidRDefault="009B746A" w:rsidP="009B746A">
      <w:pPr>
        <w:rPr>
          <w:rFonts w:ascii="Arial" w:hAnsi="Arial" w:cs="Arial"/>
          <w:sz w:val="22"/>
          <w:szCs w:val="22"/>
          <w:lang w:val="sr-Latn-CS"/>
        </w:rPr>
      </w:pPr>
    </w:p>
    <w:p w:rsidR="00F405C6" w:rsidRDefault="00F405C6" w:rsidP="009B746A">
      <w:pPr>
        <w:rPr>
          <w:rFonts w:ascii="Arial" w:hAnsi="Arial" w:cs="Arial"/>
          <w:sz w:val="22"/>
          <w:szCs w:val="22"/>
          <w:lang w:val="sr-Latn-C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ОПИС УСЛУГА</w:t>
      </w:r>
    </w:p>
    <w:p w:rsidR="00F405C6" w:rsidRDefault="00F405C6" w:rsidP="009B746A">
      <w:pPr>
        <w:rPr>
          <w:rFonts w:ascii="Arial" w:hAnsi="Arial" w:cs="Arial"/>
          <w:sz w:val="22"/>
          <w:szCs w:val="22"/>
          <w:lang w:val="sr-Latn-CS"/>
        </w:rPr>
      </w:pPr>
    </w:p>
    <w:p w:rsidR="004F4733" w:rsidRDefault="004F4733" w:rsidP="0051529F">
      <w:pPr>
        <w:jc w:val="both"/>
        <w:rPr>
          <w:rFonts w:ascii="Arial" w:hAnsi="Arial" w:cs="Arial"/>
          <w:sz w:val="22"/>
          <w:szCs w:val="22"/>
          <w:lang w:val="en-US"/>
        </w:rPr>
      </w:pPr>
    </w:p>
    <w:p w:rsidR="00CC742D" w:rsidRPr="00CC742D" w:rsidRDefault="00CC742D" w:rsidP="00CC742D">
      <w:pPr>
        <w:spacing w:after="200" w:line="276" w:lineRule="auto"/>
        <w:ind w:firstLine="708"/>
        <w:jc w:val="both"/>
        <w:rPr>
          <w:rFonts w:ascii="Arial" w:eastAsia="Calibri" w:hAnsi="Arial" w:cs="Arial"/>
          <w:sz w:val="22"/>
          <w:szCs w:val="22"/>
          <w:lang w:val="sr-Cyrl-RS" w:eastAsia="en-US"/>
        </w:rPr>
      </w:pPr>
    </w:p>
    <w:p w:rsidR="00733E44" w:rsidRPr="00733E44" w:rsidRDefault="00CC742D" w:rsidP="00CC742D">
      <w:pPr>
        <w:spacing w:after="200" w:line="276" w:lineRule="auto"/>
        <w:jc w:val="both"/>
        <w:rPr>
          <w:rFonts w:ascii="Arial" w:eastAsia="Calibri" w:hAnsi="Arial" w:cs="Arial"/>
          <w:sz w:val="22"/>
          <w:szCs w:val="22"/>
          <w:lang w:val="sr-Cyrl-RS" w:eastAsia="en-US"/>
        </w:rPr>
      </w:pPr>
      <w:r w:rsidRPr="00CC742D">
        <w:rPr>
          <w:rFonts w:ascii="Arial" w:eastAsia="Calibri" w:hAnsi="Arial" w:cs="Arial"/>
          <w:sz w:val="22"/>
          <w:szCs w:val="22"/>
          <w:lang w:val="sr-Cyrl-RS" w:eastAsia="en-US"/>
        </w:rPr>
        <w:t>Наручилац набавља услуге осигурањ</w:t>
      </w:r>
      <w:r w:rsidR="00CE0C16">
        <w:rPr>
          <w:rFonts w:ascii="Arial" w:eastAsia="Calibri" w:hAnsi="Arial" w:cs="Arial"/>
          <w:sz w:val="22"/>
          <w:szCs w:val="22"/>
          <w:lang w:val="sr-Cyrl-RS" w:eastAsia="en-US"/>
        </w:rPr>
        <w:t>а возила, имовине</w:t>
      </w:r>
      <w:r w:rsidR="00037C44">
        <w:rPr>
          <w:rFonts w:ascii="Arial" w:eastAsia="Calibri" w:hAnsi="Arial" w:cs="Arial"/>
          <w:sz w:val="22"/>
          <w:szCs w:val="22"/>
          <w:lang w:val="sr-Cyrl-RS" w:eastAsia="en-US"/>
        </w:rPr>
        <w:t xml:space="preserve"> и</w:t>
      </w:r>
      <w:r w:rsidR="00FA1ACF">
        <w:rPr>
          <w:rFonts w:ascii="Arial" w:eastAsia="Calibri" w:hAnsi="Arial" w:cs="Arial"/>
          <w:sz w:val="22"/>
          <w:szCs w:val="22"/>
          <w:lang w:val="sr-Cyrl-RS" w:eastAsia="en-US"/>
        </w:rPr>
        <w:t xml:space="preserve"> лица (</w:t>
      </w:r>
      <w:r w:rsidR="00CE0C16">
        <w:rPr>
          <w:rFonts w:ascii="Arial" w:eastAsia="Calibri" w:hAnsi="Arial" w:cs="Arial"/>
          <w:sz w:val="22"/>
          <w:szCs w:val="22"/>
          <w:lang w:val="sr-Cyrl-RS" w:eastAsia="en-US"/>
        </w:rPr>
        <w:t>туриста</w:t>
      </w:r>
      <w:r w:rsidR="00C47183">
        <w:rPr>
          <w:rFonts w:ascii="Arial" w:eastAsia="Calibri" w:hAnsi="Arial" w:cs="Arial"/>
          <w:sz w:val="22"/>
          <w:szCs w:val="22"/>
          <w:lang w:val="sr-Cyrl-RS" w:eastAsia="en-US"/>
        </w:rPr>
        <w:t>/</w:t>
      </w:r>
      <w:r w:rsidRPr="00CC742D">
        <w:rPr>
          <w:rFonts w:ascii="Arial" w:eastAsia="Calibri" w:hAnsi="Arial" w:cs="Arial"/>
          <w:sz w:val="22"/>
          <w:szCs w:val="22"/>
          <w:lang w:val="sr-Cyrl-RS" w:eastAsia="en-US"/>
        </w:rPr>
        <w:t>посетиоц</w:t>
      </w:r>
      <w:r w:rsidR="00CE0C16">
        <w:rPr>
          <w:rFonts w:ascii="Arial" w:eastAsia="Calibri" w:hAnsi="Arial" w:cs="Arial"/>
          <w:sz w:val="22"/>
          <w:szCs w:val="22"/>
          <w:lang w:val="sr-Cyrl-RS" w:eastAsia="en-US"/>
        </w:rPr>
        <w:t>а</w:t>
      </w:r>
      <w:r w:rsidRPr="00CC742D">
        <w:rPr>
          <w:rFonts w:ascii="Arial" w:eastAsia="Calibri" w:hAnsi="Arial" w:cs="Arial"/>
          <w:sz w:val="22"/>
          <w:szCs w:val="22"/>
          <w:lang w:val="sr-Cyrl-RS" w:eastAsia="en-US"/>
        </w:rPr>
        <w:t xml:space="preserve"> заштићеног природног добра ''Боговинска пећина''</w:t>
      </w:r>
      <w:r w:rsidR="00FA1ACF">
        <w:rPr>
          <w:rFonts w:ascii="Arial" w:eastAsia="Calibri" w:hAnsi="Arial" w:cs="Arial"/>
          <w:sz w:val="22"/>
          <w:szCs w:val="22"/>
          <w:lang w:val="sr-Cyrl-RS" w:eastAsia="en-US"/>
        </w:rPr>
        <w:t xml:space="preserve"> и запослених лица у Туристичкој организацији општине Бољевац)</w:t>
      </w:r>
      <w:r w:rsidRPr="00CC742D">
        <w:rPr>
          <w:rFonts w:ascii="Arial" w:eastAsia="Calibri" w:hAnsi="Arial" w:cs="Arial"/>
          <w:sz w:val="22"/>
          <w:szCs w:val="22"/>
          <w:lang w:val="sr-Cyrl-RS" w:eastAsia="en-US"/>
        </w:rPr>
        <w:t xml:space="preserve"> за период од 01.06.2021. до 01.06.2022. године. Наручилац осигурава два моторна возила. Наручилац</w:t>
      </w:r>
      <w:r w:rsidR="00652FD6">
        <w:rPr>
          <w:rFonts w:ascii="Arial" w:eastAsia="Calibri" w:hAnsi="Arial" w:cs="Arial"/>
          <w:sz w:val="22"/>
          <w:szCs w:val="22"/>
          <w:lang w:val="sr-Cyrl-RS" w:eastAsia="en-US"/>
        </w:rPr>
        <w:t xml:space="preserve"> комбиновано осигурава имовину</w:t>
      </w:r>
      <w:r w:rsidRPr="00CC742D">
        <w:rPr>
          <w:rFonts w:ascii="Arial" w:eastAsia="Calibri" w:hAnsi="Arial" w:cs="Arial"/>
          <w:sz w:val="22"/>
          <w:szCs w:val="22"/>
          <w:lang w:val="sr-Cyrl-RS" w:eastAsia="en-US"/>
        </w:rPr>
        <w:t xml:space="preserve"> од пожара и неких других опасности, од провалних крађа и разбојништва, осигурање од </w:t>
      </w:r>
      <w:r w:rsidR="00FA1ACF">
        <w:rPr>
          <w:rFonts w:ascii="Arial" w:eastAsia="Calibri" w:hAnsi="Arial" w:cs="Arial"/>
          <w:sz w:val="22"/>
          <w:szCs w:val="22"/>
          <w:lang w:val="sr-Cyrl-RS" w:eastAsia="en-US"/>
        </w:rPr>
        <w:t xml:space="preserve">лома и неких других опасности. </w:t>
      </w:r>
      <w:r w:rsidRPr="00CC742D">
        <w:rPr>
          <w:rFonts w:ascii="Arial" w:eastAsia="Calibri" w:hAnsi="Arial" w:cs="Arial"/>
          <w:sz w:val="22"/>
          <w:szCs w:val="22"/>
          <w:lang w:val="sr-Cyrl-RS" w:eastAsia="en-US"/>
        </w:rPr>
        <w:t>Наручилац осигурава све туристе и посетиоце заштићеног природног добра ''Боговинска пећина'', укупа</w:t>
      </w:r>
      <w:r w:rsidR="00C47183">
        <w:rPr>
          <w:rFonts w:ascii="Arial" w:eastAsia="Calibri" w:hAnsi="Arial" w:cs="Arial"/>
          <w:sz w:val="22"/>
          <w:szCs w:val="22"/>
          <w:lang w:val="sr-Cyrl-RS" w:eastAsia="en-US"/>
        </w:rPr>
        <w:t>н број осигураних лица 1500 лица</w:t>
      </w:r>
      <w:r w:rsidRPr="00CC742D">
        <w:rPr>
          <w:rFonts w:ascii="Arial" w:eastAsia="Calibri" w:hAnsi="Arial" w:cs="Arial"/>
          <w:sz w:val="22"/>
          <w:szCs w:val="22"/>
          <w:lang w:val="sr-Cyrl-RS" w:eastAsia="en-US"/>
        </w:rPr>
        <w:t>.</w:t>
      </w:r>
      <w:r w:rsidR="00FA1ACF">
        <w:rPr>
          <w:rFonts w:ascii="Arial" w:eastAsia="Calibri" w:hAnsi="Arial" w:cs="Arial"/>
          <w:sz w:val="22"/>
          <w:szCs w:val="22"/>
          <w:lang w:val="sr-Cyrl-RS" w:eastAsia="en-US"/>
        </w:rPr>
        <w:t xml:space="preserve"> Укупан број запослених лица у Туристичкој организацији оптшине Бољевац је 4.</w:t>
      </w:r>
      <w:r w:rsidRPr="00CC742D">
        <w:rPr>
          <w:rFonts w:ascii="Arial" w:eastAsia="Calibri" w:hAnsi="Arial" w:cs="Arial"/>
          <w:sz w:val="22"/>
          <w:szCs w:val="22"/>
          <w:lang w:val="sr-Cyrl-RS" w:eastAsia="en-US"/>
        </w:rPr>
        <w:t xml:space="preserve"> Детаљан списак возила и имовине приказан је у обрасцу структуре цене</w:t>
      </w:r>
      <w:r w:rsidR="00652FD6">
        <w:rPr>
          <w:rFonts w:ascii="Arial" w:eastAsia="Calibri" w:hAnsi="Arial" w:cs="Arial"/>
          <w:sz w:val="22"/>
          <w:szCs w:val="22"/>
          <w:lang w:val="sr-Cyrl-RS" w:eastAsia="en-US"/>
        </w:rPr>
        <w:t>.</w:t>
      </w:r>
    </w:p>
    <w:p w:rsidR="004F4733" w:rsidRDefault="004F4733" w:rsidP="0051529F">
      <w:pPr>
        <w:jc w:val="both"/>
        <w:rPr>
          <w:rFonts w:ascii="Arial" w:hAnsi="Arial" w:cs="Arial"/>
          <w:sz w:val="22"/>
          <w:szCs w:val="22"/>
          <w:lang w:val="en-US"/>
        </w:rPr>
      </w:pPr>
    </w:p>
    <w:p w:rsidR="0001416B" w:rsidRDefault="0001416B" w:rsidP="0051529F">
      <w:pPr>
        <w:jc w:val="both"/>
        <w:rPr>
          <w:rFonts w:ascii="Arial" w:hAnsi="Arial" w:cs="Arial"/>
          <w:sz w:val="22"/>
          <w:szCs w:val="22"/>
          <w:lang w:val="sr-Cyrl-RS"/>
        </w:rPr>
      </w:pPr>
    </w:p>
    <w:p w:rsidR="008F54BE" w:rsidRDefault="008F54BE"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Pr="008F54BE" w:rsidRDefault="00733E44" w:rsidP="0051529F">
      <w:pPr>
        <w:jc w:val="both"/>
        <w:rPr>
          <w:rFonts w:ascii="Arial" w:hAnsi="Arial" w:cs="Arial"/>
          <w:sz w:val="22"/>
          <w:szCs w:val="22"/>
          <w:lang w:val="sr-Cyrl-RS"/>
        </w:rPr>
      </w:pPr>
    </w:p>
    <w:p w:rsidR="009B746A" w:rsidRDefault="005D17DB" w:rsidP="009B746A">
      <w:pPr>
        <w:jc w:val="center"/>
        <w:rPr>
          <w:rFonts w:ascii="Arial" w:hAnsi="Arial" w:cs="Arial"/>
          <w:sz w:val="32"/>
          <w:szCs w:val="32"/>
          <w:lang w:val="sr-Cyrl-RS"/>
        </w:rPr>
      </w:pPr>
      <w:r w:rsidRPr="005D17DB">
        <w:rPr>
          <w:rFonts w:ascii="Arial" w:hAnsi="Arial" w:cs="Arial"/>
          <w:sz w:val="32"/>
          <w:szCs w:val="32"/>
          <w:lang w:val="sr-Cyrl-RS"/>
        </w:rPr>
        <w:t>ПОНУДА</w:t>
      </w:r>
    </w:p>
    <w:p w:rsidR="003471CD" w:rsidRDefault="003471CD" w:rsidP="009B746A">
      <w:pPr>
        <w:jc w:val="center"/>
        <w:rPr>
          <w:rFonts w:ascii="Arial" w:hAnsi="Arial" w:cs="Arial"/>
          <w:sz w:val="32"/>
          <w:szCs w:val="32"/>
          <w:lang w:val="sr-Cyrl-RS"/>
        </w:rPr>
      </w:pPr>
    </w:p>
    <w:p w:rsidR="003471CD" w:rsidRDefault="003471CD" w:rsidP="003471CD">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3471CD" w:rsidRPr="005D17DB" w:rsidRDefault="003471CD" w:rsidP="009B746A">
      <w:pPr>
        <w:jc w:val="center"/>
        <w:rPr>
          <w:rFonts w:ascii="Arial" w:hAnsi="Arial" w:cs="Arial"/>
          <w:sz w:val="32"/>
          <w:szCs w:val="32"/>
          <w:lang w:val="sr-Cyrl-RS"/>
        </w:rPr>
      </w:pPr>
    </w:p>
    <w:p w:rsidR="009B746A" w:rsidRDefault="009B746A" w:rsidP="009B746A">
      <w:pPr>
        <w:jc w:val="center"/>
        <w:rPr>
          <w:rFonts w:ascii="Arial" w:hAnsi="Arial" w:cs="Arial"/>
          <w:sz w:val="22"/>
          <w:szCs w:val="22"/>
          <w:lang w:val="sr-Cyrl-RS"/>
        </w:rPr>
      </w:pPr>
    </w:p>
    <w:p w:rsidR="005D17DB" w:rsidRPr="005D17DB" w:rsidRDefault="005D17DB" w:rsidP="005D17DB">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5D17DB" w:rsidRPr="005D17DB" w:rsidTr="005D17DB">
        <w:trPr>
          <w:trHeight w:val="353"/>
        </w:trPr>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Адреса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Матични број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Порески идентификациони број понуђача (ПИБ):</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Име особе за контакт:</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Електронска адреса понуђача (e-mail):</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Телефон:</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Телефакс:</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Број рачуна понуђача и назив банке:</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3471CD" w:rsidRDefault="003471CD"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Pr="00E167B2" w:rsidRDefault="00733E44" w:rsidP="00A35D62">
      <w:pPr>
        <w:rPr>
          <w:rFonts w:ascii="Arial" w:hAnsi="Arial" w:cs="Arial"/>
          <w:sz w:val="22"/>
          <w:szCs w:val="22"/>
          <w:lang w:val="sr-Cyrl-RS"/>
        </w:rPr>
      </w:pPr>
    </w:p>
    <w:p w:rsidR="00470D88" w:rsidRPr="00470D88" w:rsidRDefault="00470D88" w:rsidP="00470D88">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val="sr-Latn-RS" w:eastAsia="ar-SA"/>
        </w:rPr>
      </w:pPr>
      <w:r w:rsidRPr="00470D88">
        <w:rPr>
          <w:rFonts w:ascii="Arial" w:eastAsia="Arial Unicode MS" w:hAnsi="Arial" w:cs="Arial"/>
          <w:b/>
          <w:bCs/>
          <w:i/>
          <w:iCs/>
          <w:color w:val="000000"/>
          <w:kern w:val="1"/>
          <w:sz w:val="22"/>
          <w:szCs w:val="22"/>
          <w:lang w:eastAsia="ar-SA"/>
        </w:rPr>
        <w:lastRenderedPageBreak/>
        <w:t>ОБРАЗАЦ  СТРУКТУРЕ ЦЕНЕ ЗА ПАРТИЈУ БР.</w:t>
      </w:r>
      <w:r w:rsidR="00CC742D">
        <w:rPr>
          <w:rFonts w:ascii="Arial" w:eastAsia="Arial Unicode MS" w:hAnsi="Arial" w:cs="Arial"/>
          <w:b/>
          <w:bCs/>
          <w:i/>
          <w:iCs/>
          <w:color w:val="000000"/>
          <w:kern w:val="1"/>
          <w:sz w:val="22"/>
          <w:szCs w:val="22"/>
          <w:lang w:val="sr-Cyrl-RS" w:eastAsia="ar-SA"/>
        </w:rPr>
        <w:t xml:space="preserve"> </w:t>
      </w:r>
      <w:r w:rsidRPr="00470D88">
        <w:rPr>
          <w:rFonts w:ascii="Arial" w:eastAsia="Arial Unicode MS" w:hAnsi="Arial" w:cs="Arial"/>
          <w:b/>
          <w:bCs/>
          <w:i/>
          <w:iCs/>
          <w:color w:val="000000"/>
          <w:kern w:val="1"/>
          <w:sz w:val="22"/>
          <w:szCs w:val="22"/>
          <w:lang w:eastAsia="ar-SA"/>
        </w:rPr>
        <w:t>2 – ОСИГУРАЊЕ ИМОВИНЕ</w:t>
      </w:r>
    </w:p>
    <w:p w:rsidR="00470D88" w:rsidRPr="00470D88" w:rsidRDefault="00470D88" w:rsidP="00470D88">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val="sr-Latn-RS" w:eastAsia="ar-SA"/>
        </w:rPr>
      </w:pPr>
    </w:p>
    <w:tbl>
      <w:tblPr>
        <w:tblW w:w="8925" w:type="dxa"/>
        <w:tblInd w:w="93" w:type="dxa"/>
        <w:tblLook w:val="04A0" w:firstRow="1" w:lastRow="0" w:firstColumn="1" w:lastColumn="0" w:noHBand="0" w:noVBand="1"/>
      </w:tblPr>
      <w:tblGrid>
        <w:gridCol w:w="500"/>
        <w:gridCol w:w="3745"/>
        <w:gridCol w:w="2340"/>
        <w:gridCol w:w="2340"/>
      </w:tblGrid>
      <w:tr w:rsidR="00470D88" w:rsidRPr="00470D88" w:rsidTr="00FE75A9">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D88" w:rsidRPr="00470D88" w:rsidRDefault="00470D88" w:rsidP="00470D88">
            <w:pPr>
              <w:jc w:val="center"/>
              <w:rPr>
                <w:rFonts w:ascii="Arial" w:hAnsi="Arial" w:cs="Arial"/>
                <w:b/>
                <w:bCs/>
                <w:color w:val="000000"/>
                <w:sz w:val="20"/>
                <w:szCs w:val="20"/>
                <w:lang w:val="en-US" w:eastAsia="en-US"/>
              </w:rPr>
            </w:pPr>
            <w:r w:rsidRPr="00470D88">
              <w:rPr>
                <w:rFonts w:ascii="Arial" w:hAnsi="Arial" w:cs="Arial"/>
                <w:b/>
                <w:bCs/>
                <w:color w:val="000000"/>
                <w:sz w:val="20"/>
                <w:szCs w:val="20"/>
                <w:lang w:val="en-US" w:eastAsia="en-US"/>
              </w:rPr>
              <w:t>РБ</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rsidR="00470D88" w:rsidRPr="00470D88" w:rsidRDefault="00470D88" w:rsidP="00470D88">
            <w:pPr>
              <w:jc w:val="center"/>
              <w:rPr>
                <w:rFonts w:ascii="Arial" w:hAnsi="Arial" w:cs="Arial"/>
                <w:b/>
                <w:bCs/>
                <w:color w:val="000000"/>
                <w:sz w:val="20"/>
                <w:szCs w:val="20"/>
                <w:lang w:val="en-US" w:eastAsia="en-US"/>
              </w:rPr>
            </w:pPr>
            <w:proofErr w:type="spellStart"/>
            <w:r w:rsidRPr="00470D88">
              <w:rPr>
                <w:rFonts w:ascii="Arial" w:hAnsi="Arial" w:cs="Arial"/>
                <w:b/>
                <w:bCs/>
                <w:color w:val="000000"/>
                <w:sz w:val="20"/>
                <w:szCs w:val="20"/>
                <w:lang w:val="en-US" w:eastAsia="en-US"/>
              </w:rPr>
              <w:t>Назив</w:t>
            </w:r>
            <w:proofErr w:type="spellEnd"/>
            <w:r w:rsidRPr="00470D88">
              <w:rPr>
                <w:rFonts w:ascii="Arial" w:hAnsi="Arial" w:cs="Arial"/>
                <w:b/>
                <w:bCs/>
                <w:color w:val="000000"/>
                <w:sz w:val="20"/>
                <w:szCs w:val="20"/>
                <w:lang w:val="en-US" w:eastAsia="en-US"/>
              </w:rPr>
              <w:t xml:space="preserve"> </w:t>
            </w:r>
            <w:proofErr w:type="spellStart"/>
            <w:r w:rsidRPr="00470D88">
              <w:rPr>
                <w:rFonts w:ascii="Arial" w:hAnsi="Arial" w:cs="Arial"/>
                <w:b/>
                <w:bCs/>
                <w:color w:val="000000"/>
                <w:sz w:val="20"/>
                <w:szCs w:val="20"/>
                <w:lang w:val="en-US" w:eastAsia="en-US"/>
              </w:rPr>
              <w:t>имовине</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470D88" w:rsidRPr="00470D88" w:rsidRDefault="00470D88" w:rsidP="00470D88">
            <w:pPr>
              <w:jc w:val="center"/>
              <w:rPr>
                <w:rFonts w:ascii="Arial" w:hAnsi="Arial" w:cs="Arial"/>
                <w:b/>
                <w:bCs/>
                <w:color w:val="000000"/>
                <w:sz w:val="20"/>
                <w:szCs w:val="20"/>
                <w:lang w:val="en-US" w:eastAsia="en-US"/>
              </w:rPr>
            </w:pPr>
            <w:proofErr w:type="spellStart"/>
            <w:r w:rsidRPr="00470D88">
              <w:rPr>
                <w:rFonts w:ascii="Arial" w:hAnsi="Arial" w:cs="Arial"/>
                <w:b/>
                <w:bCs/>
                <w:color w:val="000000"/>
                <w:sz w:val="20"/>
                <w:szCs w:val="20"/>
                <w:lang w:val="en-US" w:eastAsia="en-US"/>
              </w:rPr>
              <w:t>Набавна</w:t>
            </w:r>
            <w:proofErr w:type="spellEnd"/>
            <w:r w:rsidRPr="00470D88">
              <w:rPr>
                <w:rFonts w:ascii="Arial" w:hAnsi="Arial" w:cs="Arial"/>
                <w:b/>
                <w:bCs/>
                <w:color w:val="000000"/>
                <w:sz w:val="20"/>
                <w:szCs w:val="20"/>
                <w:lang w:val="en-US" w:eastAsia="en-US"/>
              </w:rPr>
              <w:t xml:space="preserve"> </w:t>
            </w:r>
            <w:proofErr w:type="spellStart"/>
            <w:r w:rsidRPr="00470D88">
              <w:rPr>
                <w:rFonts w:ascii="Arial" w:hAnsi="Arial" w:cs="Arial"/>
                <w:b/>
                <w:bCs/>
                <w:color w:val="000000"/>
                <w:sz w:val="20"/>
                <w:szCs w:val="20"/>
                <w:lang w:val="en-US" w:eastAsia="en-US"/>
              </w:rPr>
              <w:t>вредност</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470D88" w:rsidRPr="00470D88" w:rsidRDefault="00470D88" w:rsidP="00470D88">
            <w:pPr>
              <w:jc w:val="center"/>
              <w:rPr>
                <w:rFonts w:ascii="Arial" w:hAnsi="Arial" w:cs="Arial"/>
                <w:b/>
                <w:bCs/>
                <w:color w:val="000000"/>
                <w:sz w:val="20"/>
                <w:szCs w:val="20"/>
                <w:lang w:val="en-US" w:eastAsia="en-US"/>
              </w:rPr>
            </w:pPr>
            <w:proofErr w:type="spellStart"/>
            <w:r w:rsidRPr="00470D88">
              <w:rPr>
                <w:rFonts w:ascii="Arial" w:hAnsi="Arial" w:cs="Arial"/>
                <w:b/>
                <w:bCs/>
                <w:color w:val="000000"/>
                <w:sz w:val="20"/>
                <w:szCs w:val="20"/>
                <w:lang w:val="en-US" w:eastAsia="en-US"/>
              </w:rPr>
              <w:t>Укупна</w:t>
            </w:r>
            <w:proofErr w:type="spellEnd"/>
            <w:r w:rsidRPr="00470D88">
              <w:rPr>
                <w:rFonts w:ascii="Arial" w:hAnsi="Arial" w:cs="Arial"/>
                <w:b/>
                <w:bCs/>
                <w:color w:val="000000"/>
                <w:sz w:val="20"/>
                <w:szCs w:val="20"/>
                <w:lang w:val="en-US" w:eastAsia="en-US"/>
              </w:rPr>
              <w:t xml:space="preserve"> </w:t>
            </w:r>
            <w:proofErr w:type="spellStart"/>
            <w:r w:rsidRPr="00470D88">
              <w:rPr>
                <w:rFonts w:ascii="Arial" w:hAnsi="Arial" w:cs="Arial"/>
                <w:b/>
                <w:bCs/>
                <w:color w:val="000000"/>
                <w:sz w:val="20"/>
                <w:szCs w:val="20"/>
                <w:lang w:val="en-US" w:eastAsia="en-US"/>
              </w:rPr>
              <w:t>премија</w:t>
            </w:r>
            <w:proofErr w:type="spellEnd"/>
            <w:r w:rsidRPr="00470D88">
              <w:rPr>
                <w:rFonts w:ascii="Arial" w:hAnsi="Arial" w:cs="Arial"/>
                <w:b/>
                <w:bCs/>
                <w:color w:val="000000"/>
                <w:sz w:val="20"/>
                <w:szCs w:val="20"/>
                <w:lang w:val="en-US" w:eastAsia="en-US"/>
              </w:rPr>
              <w:t xml:space="preserve"> </w:t>
            </w:r>
            <w:proofErr w:type="spellStart"/>
            <w:r w:rsidRPr="00470D88">
              <w:rPr>
                <w:rFonts w:ascii="Arial" w:hAnsi="Arial" w:cs="Arial"/>
                <w:b/>
                <w:bCs/>
                <w:color w:val="000000"/>
                <w:sz w:val="20"/>
                <w:szCs w:val="20"/>
                <w:lang w:val="en-US" w:eastAsia="en-US"/>
              </w:rPr>
              <w:t>без</w:t>
            </w:r>
            <w:proofErr w:type="spellEnd"/>
            <w:r w:rsidRPr="00470D88">
              <w:rPr>
                <w:rFonts w:ascii="Arial" w:hAnsi="Arial" w:cs="Arial"/>
                <w:b/>
                <w:bCs/>
                <w:color w:val="000000"/>
                <w:sz w:val="20"/>
                <w:szCs w:val="20"/>
                <w:lang w:val="en-US" w:eastAsia="en-US"/>
              </w:rPr>
              <w:t xml:space="preserve"> </w:t>
            </w:r>
            <w:proofErr w:type="spellStart"/>
            <w:r w:rsidRPr="00470D88">
              <w:rPr>
                <w:rFonts w:ascii="Arial" w:hAnsi="Arial" w:cs="Arial"/>
                <w:b/>
                <w:bCs/>
                <w:color w:val="000000"/>
                <w:sz w:val="20"/>
                <w:szCs w:val="20"/>
                <w:lang w:val="en-US" w:eastAsia="en-US"/>
              </w:rPr>
              <w:t>пореза</w:t>
            </w:r>
            <w:proofErr w:type="spellEnd"/>
          </w:p>
        </w:tc>
      </w:tr>
      <w:tr w:rsidR="00470D88" w:rsidRPr="00470D88" w:rsidTr="00FE75A9">
        <w:trPr>
          <w:trHeight w:val="4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70D88" w:rsidRPr="00470D88" w:rsidRDefault="00470D88" w:rsidP="00470D88">
            <w:pPr>
              <w:jc w:val="center"/>
              <w:rPr>
                <w:rFonts w:ascii="Arial" w:hAnsi="Arial" w:cs="Arial"/>
                <w:b/>
                <w:bCs/>
                <w:color w:val="000000"/>
                <w:sz w:val="20"/>
                <w:szCs w:val="20"/>
                <w:lang w:val="en-US" w:eastAsia="en-US"/>
              </w:rPr>
            </w:pPr>
            <w:r w:rsidRPr="00470D88">
              <w:rPr>
                <w:rFonts w:ascii="Arial" w:hAnsi="Arial" w:cs="Arial"/>
                <w:b/>
                <w:bCs/>
                <w:color w:val="000000"/>
                <w:sz w:val="20"/>
                <w:szCs w:val="20"/>
                <w:lang w:val="en-US" w:eastAsia="en-US"/>
              </w:rPr>
              <w:t>1</w:t>
            </w:r>
          </w:p>
        </w:tc>
        <w:tc>
          <w:tcPr>
            <w:tcW w:w="3745" w:type="dxa"/>
            <w:tcBorders>
              <w:top w:val="nil"/>
              <w:left w:val="nil"/>
              <w:bottom w:val="single" w:sz="4" w:space="0" w:color="auto"/>
              <w:right w:val="single" w:sz="4" w:space="0" w:color="auto"/>
            </w:tcBorders>
            <w:shd w:val="clear" w:color="auto" w:fill="auto"/>
            <w:vAlign w:val="center"/>
            <w:hideMark/>
          </w:tcPr>
          <w:p w:rsidR="00470D88" w:rsidRPr="00470D88" w:rsidRDefault="00470D88" w:rsidP="00470D88">
            <w:pPr>
              <w:jc w:val="center"/>
              <w:rPr>
                <w:rFonts w:ascii="Arial" w:hAnsi="Arial" w:cs="Arial"/>
                <w:b/>
                <w:bCs/>
                <w:color w:val="000000"/>
                <w:sz w:val="20"/>
                <w:szCs w:val="20"/>
                <w:lang w:val="en-US" w:eastAsia="en-US"/>
              </w:rPr>
            </w:pPr>
            <w:r w:rsidRPr="00470D88">
              <w:rPr>
                <w:rFonts w:ascii="Arial" w:hAnsi="Arial" w:cs="Arial"/>
                <w:b/>
                <w:bCs/>
                <w:color w:val="000000"/>
                <w:sz w:val="20"/>
                <w:szCs w:val="20"/>
                <w:lang w:val="en-US" w:eastAsia="en-US"/>
              </w:rPr>
              <w:t>2</w:t>
            </w:r>
          </w:p>
        </w:tc>
        <w:tc>
          <w:tcPr>
            <w:tcW w:w="2340" w:type="dxa"/>
            <w:tcBorders>
              <w:top w:val="nil"/>
              <w:left w:val="nil"/>
              <w:bottom w:val="single" w:sz="4" w:space="0" w:color="auto"/>
              <w:right w:val="single" w:sz="4" w:space="0" w:color="auto"/>
            </w:tcBorders>
            <w:shd w:val="clear" w:color="auto" w:fill="auto"/>
            <w:vAlign w:val="center"/>
            <w:hideMark/>
          </w:tcPr>
          <w:p w:rsidR="00470D88" w:rsidRPr="00470D88" w:rsidRDefault="00470D88" w:rsidP="00470D88">
            <w:pPr>
              <w:jc w:val="center"/>
              <w:rPr>
                <w:rFonts w:ascii="Arial" w:hAnsi="Arial" w:cs="Arial"/>
                <w:b/>
                <w:bCs/>
                <w:color w:val="000000"/>
                <w:sz w:val="20"/>
                <w:szCs w:val="20"/>
                <w:lang w:val="en-US" w:eastAsia="en-US"/>
              </w:rPr>
            </w:pPr>
            <w:r w:rsidRPr="00470D88">
              <w:rPr>
                <w:rFonts w:ascii="Arial" w:hAnsi="Arial" w:cs="Arial"/>
                <w:b/>
                <w:bCs/>
                <w:color w:val="000000"/>
                <w:sz w:val="20"/>
                <w:szCs w:val="20"/>
                <w:lang w:val="en-US" w:eastAsia="en-US"/>
              </w:rPr>
              <w:t>3</w:t>
            </w:r>
          </w:p>
        </w:tc>
        <w:tc>
          <w:tcPr>
            <w:tcW w:w="2340" w:type="dxa"/>
            <w:tcBorders>
              <w:top w:val="nil"/>
              <w:left w:val="nil"/>
              <w:bottom w:val="single" w:sz="4" w:space="0" w:color="auto"/>
              <w:right w:val="single" w:sz="4" w:space="0" w:color="auto"/>
            </w:tcBorders>
            <w:shd w:val="clear" w:color="auto" w:fill="auto"/>
            <w:vAlign w:val="center"/>
            <w:hideMark/>
          </w:tcPr>
          <w:p w:rsidR="00470D88" w:rsidRPr="00470D88" w:rsidRDefault="00470D88" w:rsidP="00470D88">
            <w:pPr>
              <w:jc w:val="center"/>
              <w:rPr>
                <w:rFonts w:ascii="Arial" w:hAnsi="Arial" w:cs="Arial"/>
                <w:b/>
                <w:bCs/>
                <w:color w:val="000000"/>
                <w:sz w:val="20"/>
                <w:szCs w:val="20"/>
                <w:lang w:val="en-US" w:eastAsia="en-US"/>
              </w:rPr>
            </w:pPr>
            <w:r w:rsidRPr="00470D88">
              <w:rPr>
                <w:rFonts w:ascii="Arial" w:hAnsi="Arial" w:cs="Arial"/>
                <w:b/>
                <w:bCs/>
                <w:color w:val="000000"/>
                <w:sz w:val="20"/>
                <w:szCs w:val="20"/>
                <w:lang w:val="en-US" w:eastAsia="en-US"/>
              </w:rPr>
              <w:t>4</w:t>
            </w:r>
          </w:p>
        </w:tc>
      </w:tr>
      <w:tr w:rsidR="00470D88" w:rsidRPr="00470D88" w:rsidTr="00FE75A9">
        <w:trPr>
          <w:trHeight w:val="63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70D88" w:rsidRPr="00ED15DD" w:rsidRDefault="00470D88" w:rsidP="00470D88">
            <w:pPr>
              <w:jc w:val="center"/>
              <w:rPr>
                <w:rFonts w:ascii="Arial" w:hAnsi="Arial" w:cs="Arial"/>
                <w:b/>
                <w:bCs/>
                <w:sz w:val="20"/>
                <w:szCs w:val="20"/>
                <w:lang w:val="en-US" w:eastAsia="en-US"/>
              </w:rPr>
            </w:pPr>
            <w:r w:rsidRPr="00ED15DD">
              <w:rPr>
                <w:rFonts w:ascii="Arial" w:hAnsi="Arial" w:cs="Arial"/>
                <w:b/>
                <w:bCs/>
                <w:sz w:val="20"/>
                <w:szCs w:val="20"/>
                <w:lang w:val="en-US" w:eastAsia="en-US"/>
              </w:rPr>
              <w:t>1</w:t>
            </w:r>
          </w:p>
        </w:tc>
        <w:tc>
          <w:tcPr>
            <w:tcW w:w="3745" w:type="dxa"/>
            <w:tcBorders>
              <w:top w:val="nil"/>
              <w:left w:val="nil"/>
              <w:bottom w:val="single" w:sz="4" w:space="0" w:color="auto"/>
              <w:right w:val="single" w:sz="4" w:space="0" w:color="auto"/>
            </w:tcBorders>
            <w:shd w:val="clear" w:color="auto" w:fill="auto"/>
            <w:vAlign w:val="center"/>
            <w:hideMark/>
          </w:tcPr>
          <w:p w:rsidR="00470D88" w:rsidRPr="00ED15DD" w:rsidRDefault="004D7EFB" w:rsidP="00DD6E5A">
            <w:pPr>
              <w:rPr>
                <w:rFonts w:ascii="Arial" w:hAnsi="Arial" w:cs="Arial"/>
                <w:sz w:val="20"/>
                <w:szCs w:val="20"/>
                <w:lang w:val="sr-Cyrl-RS" w:eastAsia="en-US"/>
              </w:rPr>
            </w:pPr>
            <w:r w:rsidRPr="00ED15DD">
              <w:rPr>
                <w:rFonts w:ascii="Arial" w:hAnsi="Arial" w:cs="Arial"/>
                <w:sz w:val="20"/>
                <w:szCs w:val="20"/>
                <w:lang w:val="sr-Cyrl-RS" w:eastAsia="en-US"/>
              </w:rPr>
              <w:t>Просторије Туристичке</w:t>
            </w:r>
            <w:r w:rsidR="00AA1232">
              <w:rPr>
                <w:rFonts w:ascii="Arial" w:hAnsi="Arial" w:cs="Arial"/>
                <w:sz w:val="20"/>
                <w:szCs w:val="20"/>
                <w:lang w:val="sr-Cyrl-RS" w:eastAsia="en-US"/>
              </w:rPr>
              <w:t xml:space="preserve"> организације општине Бољевац</w:t>
            </w:r>
          </w:p>
        </w:tc>
        <w:tc>
          <w:tcPr>
            <w:tcW w:w="2340" w:type="dxa"/>
            <w:tcBorders>
              <w:top w:val="nil"/>
              <w:left w:val="nil"/>
              <w:bottom w:val="single" w:sz="4" w:space="0" w:color="auto"/>
              <w:right w:val="single" w:sz="4" w:space="0" w:color="auto"/>
            </w:tcBorders>
            <w:shd w:val="clear" w:color="auto" w:fill="auto"/>
            <w:vAlign w:val="center"/>
            <w:hideMark/>
          </w:tcPr>
          <w:p w:rsidR="00470D88" w:rsidRPr="00ED15DD" w:rsidRDefault="004D1616" w:rsidP="00D60E8D">
            <w:pPr>
              <w:jc w:val="center"/>
              <w:rPr>
                <w:rFonts w:ascii="Arial" w:hAnsi="Arial" w:cs="Arial"/>
                <w:sz w:val="20"/>
                <w:szCs w:val="20"/>
                <w:lang w:val="en-US" w:eastAsia="en-US"/>
              </w:rPr>
            </w:pPr>
            <w:r>
              <w:rPr>
                <w:rFonts w:ascii="Arial" w:hAnsi="Arial" w:cs="Arial"/>
                <w:sz w:val="20"/>
                <w:szCs w:val="20"/>
                <w:lang w:val="sr-Latn-RS" w:eastAsia="en-US"/>
              </w:rPr>
              <w:t>576.198,00</w:t>
            </w:r>
            <w:r w:rsidR="002A7FFC" w:rsidRPr="00ED15DD">
              <w:rPr>
                <w:rFonts w:ascii="Arial" w:hAnsi="Arial" w:cs="Arial"/>
                <w:sz w:val="20"/>
                <w:szCs w:val="20"/>
                <w:lang w:val="sr-Cyrl-RS" w:eastAsia="en-US"/>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470D88" w:rsidRPr="00470D88" w:rsidRDefault="00470D88" w:rsidP="00470D88">
            <w:pPr>
              <w:rPr>
                <w:rFonts w:ascii="Arial" w:hAnsi="Arial" w:cs="Arial"/>
                <w:color w:val="000000"/>
                <w:sz w:val="20"/>
                <w:szCs w:val="20"/>
                <w:lang w:val="en-US" w:eastAsia="en-US"/>
              </w:rPr>
            </w:pPr>
            <w:r w:rsidRPr="00470D88">
              <w:rPr>
                <w:rFonts w:ascii="Arial" w:hAnsi="Arial" w:cs="Arial"/>
                <w:color w:val="000000"/>
                <w:sz w:val="20"/>
                <w:szCs w:val="20"/>
                <w:lang w:val="en-US" w:eastAsia="en-US"/>
              </w:rPr>
              <w:t> </w:t>
            </w:r>
          </w:p>
        </w:tc>
      </w:tr>
      <w:tr w:rsidR="004D1616" w:rsidRPr="00470D88" w:rsidTr="00FE75A9">
        <w:trPr>
          <w:trHeight w:val="638"/>
        </w:trPr>
        <w:tc>
          <w:tcPr>
            <w:tcW w:w="500" w:type="dxa"/>
            <w:tcBorders>
              <w:top w:val="nil"/>
              <w:left w:val="single" w:sz="4" w:space="0" w:color="auto"/>
              <w:bottom w:val="single" w:sz="4" w:space="0" w:color="auto"/>
              <w:right w:val="single" w:sz="4" w:space="0" w:color="auto"/>
            </w:tcBorders>
            <w:shd w:val="clear" w:color="auto" w:fill="auto"/>
            <w:vAlign w:val="center"/>
          </w:tcPr>
          <w:p w:rsidR="004D1616" w:rsidRPr="00ED15DD" w:rsidRDefault="004D1616" w:rsidP="00470D88">
            <w:pPr>
              <w:jc w:val="center"/>
              <w:rPr>
                <w:rFonts w:ascii="Arial" w:hAnsi="Arial" w:cs="Arial"/>
                <w:b/>
                <w:bCs/>
                <w:sz w:val="20"/>
                <w:szCs w:val="20"/>
                <w:lang w:val="en-US" w:eastAsia="en-US"/>
              </w:rPr>
            </w:pPr>
            <w:r>
              <w:rPr>
                <w:rFonts w:ascii="Arial" w:hAnsi="Arial" w:cs="Arial"/>
                <w:b/>
                <w:bCs/>
                <w:sz w:val="20"/>
                <w:szCs w:val="20"/>
                <w:lang w:val="en-US" w:eastAsia="en-US"/>
              </w:rPr>
              <w:t>2.</w:t>
            </w:r>
          </w:p>
        </w:tc>
        <w:tc>
          <w:tcPr>
            <w:tcW w:w="3745" w:type="dxa"/>
            <w:tcBorders>
              <w:top w:val="nil"/>
              <w:left w:val="nil"/>
              <w:bottom w:val="single" w:sz="4" w:space="0" w:color="auto"/>
              <w:right w:val="single" w:sz="4" w:space="0" w:color="auto"/>
            </w:tcBorders>
            <w:shd w:val="clear" w:color="auto" w:fill="auto"/>
            <w:vAlign w:val="center"/>
          </w:tcPr>
          <w:p w:rsidR="004D1616" w:rsidRPr="00ED15DD" w:rsidRDefault="004D1616" w:rsidP="00DD6E5A">
            <w:pPr>
              <w:rPr>
                <w:rFonts w:ascii="Arial" w:hAnsi="Arial" w:cs="Arial"/>
                <w:sz w:val="20"/>
                <w:szCs w:val="20"/>
                <w:lang w:val="sr-Cyrl-RS" w:eastAsia="en-US"/>
              </w:rPr>
            </w:pPr>
            <w:r>
              <w:rPr>
                <w:rFonts w:ascii="Arial" w:hAnsi="Arial" w:cs="Arial"/>
                <w:sz w:val="20"/>
                <w:szCs w:val="20"/>
                <w:lang w:val="sr-Cyrl-RS" w:eastAsia="en-US"/>
              </w:rPr>
              <w:t xml:space="preserve">Сав намештај и уређаји </w:t>
            </w:r>
            <w:r w:rsidR="00696A0E">
              <w:rPr>
                <w:rFonts w:ascii="Arial" w:hAnsi="Arial" w:cs="Arial"/>
                <w:sz w:val="20"/>
                <w:szCs w:val="20"/>
                <w:lang w:val="sr-Cyrl-RS" w:eastAsia="en-US"/>
              </w:rPr>
              <w:t>са машинама и апаратима у просторијама Туристичке организације општине Бољевац</w:t>
            </w:r>
          </w:p>
        </w:tc>
        <w:tc>
          <w:tcPr>
            <w:tcW w:w="2340" w:type="dxa"/>
            <w:tcBorders>
              <w:top w:val="nil"/>
              <w:left w:val="nil"/>
              <w:bottom w:val="single" w:sz="4" w:space="0" w:color="auto"/>
              <w:right w:val="single" w:sz="4" w:space="0" w:color="auto"/>
            </w:tcBorders>
            <w:shd w:val="clear" w:color="auto" w:fill="auto"/>
            <w:vAlign w:val="center"/>
          </w:tcPr>
          <w:p w:rsidR="004D1616" w:rsidRPr="004D1616" w:rsidRDefault="004D1616" w:rsidP="00D60E8D">
            <w:pPr>
              <w:jc w:val="center"/>
              <w:rPr>
                <w:rFonts w:ascii="Arial" w:hAnsi="Arial" w:cs="Arial"/>
                <w:sz w:val="20"/>
                <w:szCs w:val="20"/>
                <w:lang w:val="sr-Latn-RS" w:eastAsia="en-US"/>
              </w:rPr>
            </w:pPr>
            <w:r>
              <w:rPr>
                <w:rFonts w:ascii="Arial" w:hAnsi="Arial" w:cs="Arial"/>
                <w:sz w:val="20"/>
                <w:szCs w:val="20"/>
                <w:lang w:val="sr-Latn-RS" w:eastAsia="en-US"/>
              </w:rPr>
              <w:t>200.000,00</w:t>
            </w:r>
          </w:p>
        </w:tc>
        <w:tc>
          <w:tcPr>
            <w:tcW w:w="2340" w:type="dxa"/>
            <w:tcBorders>
              <w:top w:val="nil"/>
              <w:left w:val="nil"/>
              <w:bottom w:val="single" w:sz="4" w:space="0" w:color="auto"/>
              <w:right w:val="single" w:sz="4" w:space="0" w:color="auto"/>
            </w:tcBorders>
            <w:shd w:val="clear" w:color="auto" w:fill="auto"/>
            <w:vAlign w:val="center"/>
          </w:tcPr>
          <w:p w:rsidR="004D1616" w:rsidRPr="00470D88" w:rsidRDefault="004D1616" w:rsidP="00470D88">
            <w:pPr>
              <w:rPr>
                <w:rFonts w:ascii="Arial" w:hAnsi="Arial" w:cs="Arial"/>
                <w:color w:val="000000"/>
                <w:sz w:val="20"/>
                <w:szCs w:val="20"/>
                <w:lang w:val="en-US" w:eastAsia="en-US"/>
              </w:rPr>
            </w:pPr>
          </w:p>
        </w:tc>
      </w:tr>
      <w:tr w:rsidR="004D1616" w:rsidRPr="00470D88" w:rsidTr="00FE75A9">
        <w:trPr>
          <w:trHeight w:val="638"/>
        </w:trPr>
        <w:tc>
          <w:tcPr>
            <w:tcW w:w="500" w:type="dxa"/>
            <w:tcBorders>
              <w:top w:val="nil"/>
              <w:left w:val="single" w:sz="4" w:space="0" w:color="auto"/>
              <w:bottom w:val="single" w:sz="4" w:space="0" w:color="auto"/>
              <w:right w:val="single" w:sz="4" w:space="0" w:color="auto"/>
            </w:tcBorders>
            <w:shd w:val="clear" w:color="auto" w:fill="auto"/>
            <w:vAlign w:val="center"/>
          </w:tcPr>
          <w:p w:rsidR="004D1616" w:rsidRDefault="004D1616" w:rsidP="00470D88">
            <w:pPr>
              <w:jc w:val="center"/>
              <w:rPr>
                <w:rFonts w:ascii="Arial" w:hAnsi="Arial" w:cs="Arial"/>
                <w:b/>
                <w:bCs/>
                <w:sz w:val="20"/>
                <w:szCs w:val="20"/>
                <w:lang w:val="en-US" w:eastAsia="en-US"/>
              </w:rPr>
            </w:pPr>
            <w:r>
              <w:rPr>
                <w:rFonts w:ascii="Arial" w:hAnsi="Arial" w:cs="Arial"/>
                <w:b/>
                <w:bCs/>
                <w:sz w:val="20"/>
                <w:szCs w:val="20"/>
                <w:lang w:val="en-US" w:eastAsia="en-US"/>
              </w:rPr>
              <w:t>3.</w:t>
            </w:r>
          </w:p>
        </w:tc>
        <w:tc>
          <w:tcPr>
            <w:tcW w:w="3745" w:type="dxa"/>
            <w:tcBorders>
              <w:top w:val="nil"/>
              <w:left w:val="nil"/>
              <w:bottom w:val="single" w:sz="4" w:space="0" w:color="auto"/>
              <w:right w:val="single" w:sz="4" w:space="0" w:color="auto"/>
            </w:tcBorders>
            <w:shd w:val="clear" w:color="auto" w:fill="auto"/>
            <w:vAlign w:val="center"/>
          </w:tcPr>
          <w:p w:rsidR="004D1616" w:rsidRPr="004D1616" w:rsidRDefault="004D1616" w:rsidP="00470D88">
            <w:pPr>
              <w:rPr>
                <w:rFonts w:ascii="Arial" w:hAnsi="Arial" w:cs="Arial"/>
                <w:sz w:val="20"/>
                <w:szCs w:val="20"/>
                <w:lang w:val="sr-Cyrl-RS" w:eastAsia="en-US"/>
              </w:rPr>
            </w:pPr>
            <w:r>
              <w:rPr>
                <w:rFonts w:ascii="Arial" w:hAnsi="Arial" w:cs="Arial"/>
                <w:sz w:val="20"/>
                <w:szCs w:val="20"/>
                <w:lang w:val="sr-Cyrl-RS" w:eastAsia="en-US"/>
              </w:rPr>
              <w:t xml:space="preserve">Персонални рачунари, процесори, штампачи, фискална каса </w:t>
            </w:r>
            <w:r w:rsidR="00696A0E">
              <w:rPr>
                <w:rFonts w:ascii="Arial" w:hAnsi="Arial" w:cs="Arial"/>
                <w:sz w:val="20"/>
                <w:szCs w:val="20"/>
                <w:lang w:val="sr-Cyrl-RS" w:eastAsia="en-US"/>
              </w:rPr>
              <w:t>у просторијама Туристичке организације</w:t>
            </w:r>
          </w:p>
        </w:tc>
        <w:tc>
          <w:tcPr>
            <w:tcW w:w="2340" w:type="dxa"/>
            <w:tcBorders>
              <w:top w:val="nil"/>
              <w:left w:val="nil"/>
              <w:bottom w:val="single" w:sz="4" w:space="0" w:color="auto"/>
              <w:right w:val="single" w:sz="4" w:space="0" w:color="auto"/>
            </w:tcBorders>
            <w:shd w:val="clear" w:color="auto" w:fill="auto"/>
            <w:vAlign w:val="center"/>
          </w:tcPr>
          <w:p w:rsidR="004D1616" w:rsidRDefault="004D1616" w:rsidP="00D60E8D">
            <w:pPr>
              <w:jc w:val="center"/>
              <w:rPr>
                <w:rFonts w:ascii="Arial" w:hAnsi="Arial" w:cs="Arial"/>
                <w:sz w:val="20"/>
                <w:szCs w:val="20"/>
                <w:lang w:val="sr-Latn-RS" w:eastAsia="en-US"/>
              </w:rPr>
            </w:pPr>
            <w:r>
              <w:rPr>
                <w:rFonts w:ascii="Arial" w:hAnsi="Arial" w:cs="Arial"/>
                <w:sz w:val="20"/>
                <w:szCs w:val="20"/>
                <w:lang w:val="sr-Latn-RS" w:eastAsia="en-US"/>
              </w:rPr>
              <w:t>56.488,00</w:t>
            </w:r>
          </w:p>
        </w:tc>
        <w:tc>
          <w:tcPr>
            <w:tcW w:w="2340" w:type="dxa"/>
            <w:tcBorders>
              <w:top w:val="nil"/>
              <w:left w:val="nil"/>
              <w:bottom w:val="single" w:sz="4" w:space="0" w:color="auto"/>
              <w:right w:val="single" w:sz="4" w:space="0" w:color="auto"/>
            </w:tcBorders>
            <w:shd w:val="clear" w:color="auto" w:fill="auto"/>
            <w:vAlign w:val="center"/>
          </w:tcPr>
          <w:p w:rsidR="004D1616" w:rsidRPr="00470D88" w:rsidRDefault="004D1616" w:rsidP="00470D88">
            <w:pPr>
              <w:rPr>
                <w:rFonts w:ascii="Arial" w:hAnsi="Arial" w:cs="Arial"/>
                <w:color w:val="000000"/>
                <w:sz w:val="20"/>
                <w:szCs w:val="20"/>
                <w:lang w:val="en-US" w:eastAsia="en-US"/>
              </w:rPr>
            </w:pPr>
          </w:p>
        </w:tc>
      </w:tr>
      <w:tr w:rsidR="00470D88" w:rsidRPr="00470D88" w:rsidTr="00FE75A9">
        <w:trPr>
          <w:trHeight w:val="5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70D88" w:rsidRPr="008621FB" w:rsidRDefault="008621FB" w:rsidP="00470D88">
            <w:pPr>
              <w:jc w:val="center"/>
              <w:rPr>
                <w:rFonts w:ascii="Arial" w:hAnsi="Arial" w:cs="Arial"/>
                <w:b/>
                <w:bCs/>
                <w:sz w:val="20"/>
                <w:szCs w:val="20"/>
                <w:lang w:val="sr-Cyrl-RS" w:eastAsia="en-US"/>
              </w:rPr>
            </w:pPr>
            <w:r>
              <w:rPr>
                <w:rFonts w:ascii="Arial" w:hAnsi="Arial" w:cs="Arial"/>
                <w:b/>
                <w:bCs/>
                <w:sz w:val="20"/>
                <w:szCs w:val="20"/>
                <w:lang w:val="sr-Cyrl-RS" w:eastAsia="en-US"/>
              </w:rPr>
              <w:t>4.</w:t>
            </w:r>
          </w:p>
        </w:tc>
        <w:tc>
          <w:tcPr>
            <w:tcW w:w="3745" w:type="dxa"/>
            <w:tcBorders>
              <w:top w:val="nil"/>
              <w:left w:val="nil"/>
              <w:bottom w:val="single" w:sz="4" w:space="0" w:color="auto"/>
              <w:right w:val="single" w:sz="4" w:space="0" w:color="auto"/>
            </w:tcBorders>
            <w:shd w:val="clear" w:color="auto" w:fill="auto"/>
            <w:vAlign w:val="center"/>
            <w:hideMark/>
          </w:tcPr>
          <w:p w:rsidR="00470D88" w:rsidRPr="00ED15DD" w:rsidRDefault="00404D82" w:rsidP="00470D88">
            <w:pPr>
              <w:rPr>
                <w:rFonts w:ascii="Arial" w:hAnsi="Arial" w:cs="Arial"/>
                <w:sz w:val="20"/>
                <w:szCs w:val="20"/>
                <w:lang w:val="sr-Cyrl-RS" w:eastAsia="en-US"/>
              </w:rPr>
            </w:pPr>
            <w:r w:rsidRPr="00ED15DD">
              <w:rPr>
                <w:rFonts w:ascii="Arial" w:hAnsi="Arial" w:cs="Arial"/>
                <w:sz w:val="20"/>
                <w:szCs w:val="20"/>
                <w:lang w:val="sr-Cyrl-RS" w:eastAsia="en-US"/>
              </w:rPr>
              <w:t>Заштићено природно добро ''Боговинска пећина'' у селу Боговина –</w:t>
            </w:r>
            <w:r w:rsidR="004F4588" w:rsidRPr="00ED15DD">
              <w:rPr>
                <w:rFonts w:ascii="Arial" w:hAnsi="Arial" w:cs="Arial"/>
                <w:sz w:val="20"/>
                <w:szCs w:val="20"/>
                <w:lang w:val="sr-Cyrl-RS" w:eastAsia="en-US"/>
              </w:rPr>
              <w:t xml:space="preserve"> ограде</w:t>
            </w:r>
            <w:r w:rsidR="007A1E0F" w:rsidRPr="00ED15DD">
              <w:rPr>
                <w:rFonts w:ascii="Arial" w:hAnsi="Arial" w:cs="Arial"/>
                <w:sz w:val="20"/>
                <w:szCs w:val="20"/>
                <w:lang w:val="sr-Cyrl-RS" w:eastAsia="en-US"/>
              </w:rPr>
              <w:t xml:space="preserve"> на стази</w:t>
            </w:r>
            <w:r w:rsidR="004F4588" w:rsidRPr="00ED15DD">
              <w:rPr>
                <w:rFonts w:ascii="Arial" w:hAnsi="Arial" w:cs="Arial"/>
                <w:sz w:val="20"/>
                <w:szCs w:val="20"/>
                <w:lang w:val="sr-Cyrl-RS" w:eastAsia="en-US"/>
              </w:rPr>
              <w:t xml:space="preserve"> у пећини</w:t>
            </w:r>
          </w:p>
        </w:tc>
        <w:tc>
          <w:tcPr>
            <w:tcW w:w="2340" w:type="dxa"/>
            <w:tcBorders>
              <w:top w:val="nil"/>
              <w:left w:val="nil"/>
              <w:bottom w:val="single" w:sz="4" w:space="0" w:color="auto"/>
              <w:right w:val="single" w:sz="4" w:space="0" w:color="auto"/>
            </w:tcBorders>
            <w:shd w:val="clear" w:color="auto" w:fill="auto"/>
            <w:vAlign w:val="center"/>
            <w:hideMark/>
          </w:tcPr>
          <w:p w:rsidR="00470D88" w:rsidRPr="00ED15DD" w:rsidRDefault="00404D82" w:rsidP="00470D88">
            <w:pPr>
              <w:jc w:val="center"/>
              <w:rPr>
                <w:rFonts w:ascii="Arial" w:hAnsi="Arial" w:cs="Arial"/>
                <w:sz w:val="20"/>
                <w:szCs w:val="20"/>
                <w:lang w:val="en-US" w:eastAsia="en-US"/>
              </w:rPr>
            </w:pPr>
            <w:r w:rsidRPr="00ED15DD">
              <w:rPr>
                <w:rFonts w:ascii="Arial" w:hAnsi="Arial" w:cs="Arial"/>
                <w:sz w:val="20"/>
                <w:szCs w:val="20"/>
                <w:lang w:val="sr-Cyrl-RS" w:eastAsia="en-US"/>
              </w:rPr>
              <w:t>2.238.710</w:t>
            </w:r>
            <w:r w:rsidR="00470D88" w:rsidRPr="00ED15DD">
              <w:rPr>
                <w:rFonts w:ascii="Arial" w:hAnsi="Arial" w:cs="Arial"/>
                <w:sz w:val="20"/>
                <w:szCs w:val="20"/>
                <w:lang w:val="en-US" w:eastAsia="en-US"/>
              </w:rPr>
              <w:t>,00</w:t>
            </w:r>
          </w:p>
        </w:tc>
        <w:tc>
          <w:tcPr>
            <w:tcW w:w="2340" w:type="dxa"/>
            <w:tcBorders>
              <w:top w:val="nil"/>
              <w:left w:val="nil"/>
              <w:bottom w:val="single" w:sz="4" w:space="0" w:color="auto"/>
              <w:right w:val="single" w:sz="4" w:space="0" w:color="auto"/>
            </w:tcBorders>
            <w:shd w:val="clear" w:color="auto" w:fill="auto"/>
            <w:vAlign w:val="center"/>
            <w:hideMark/>
          </w:tcPr>
          <w:p w:rsidR="00470D88" w:rsidRPr="00470D88" w:rsidRDefault="00470D88" w:rsidP="00470D88">
            <w:pPr>
              <w:rPr>
                <w:rFonts w:ascii="Arial" w:hAnsi="Arial" w:cs="Arial"/>
                <w:color w:val="000000"/>
                <w:sz w:val="20"/>
                <w:szCs w:val="20"/>
                <w:lang w:val="en-US" w:eastAsia="en-US"/>
              </w:rPr>
            </w:pPr>
            <w:r w:rsidRPr="00470D88">
              <w:rPr>
                <w:rFonts w:ascii="Arial" w:hAnsi="Arial" w:cs="Arial"/>
                <w:color w:val="000000"/>
                <w:sz w:val="20"/>
                <w:szCs w:val="20"/>
                <w:lang w:val="en-US" w:eastAsia="en-US"/>
              </w:rPr>
              <w:t> </w:t>
            </w:r>
          </w:p>
        </w:tc>
      </w:tr>
      <w:tr w:rsidR="00470D88" w:rsidRPr="00470D88" w:rsidTr="00FE75A9">
        <w:trPr>
          <w:trHeight w:val="5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70D88" w:rsidRPr="008621FB" w:rsidRDefault="008621FB" w:rsidP="00470D88">
            <w:pPr>
              <w:jc w:val="center"/>
              <w:rPr>
                <w:rFonts w:ascii="Arial" w:hAnsi="Arial" w:cs="Arial"/>
                <w:b/>
                <w:bCs/>
                <w:sz w:val="20"/>
                <w:szCs w:val="20"/>
                <w:lang w:val="sr-Cyrl-RS" w:eastAsia="en-US"/>
              </w:rPr>
            </w:pPr>
            <w:r>
              <w:rPr>
                <w:rFonts w:ascii="Arial" w:hAnsi="Arial" w:cs="Arial"/>
                <w:b/>
                <w:bCs/>
                <w:sz w:val="20"/>
                <w:szCs w:val="20"/>
                <w:lang w:val="sr-Cyrl-RS" w:eastAsia="en-US"/>
              </w:rPr>
              <w:t>5.</w:t>
            </w:r>
          </w:p>
        </w:tc>
        <w:tc>
          <w:tcPr>
            <w:tcW w:w="3745" w:type="dxa"/>
            <w:tcBorders>
              <w:top w:val="nil"/>
              <w:left w:val="nil"/>
              <w:bottom w:val="single" w:sz="4" w:space="0" w:color="auto"/>
              <w:right w:val="single" w:sz="4" w:space="0" w:color="auto"/>
            </w:tcBorders>
            <w:shd w:val="clear" w:color="auto" w:fill="auto"/>
            <w:vAlign w:val="center"/>
            <w:hideMark/>
          </w:tcPr>
          <w:p w:rsidR="00470D88" w:rsidRPr="00ED15DD" w:rsidRDefault="004F4588" w:rsidP="00470D88">
            <w:pPr>
              <w:rPr>
                <w:rFonts w:ascii="Arial" w:hAnsi="Arial" w:cs="Arial"/>
                <w:sz w:val="20"/>
                <w:szCs w:val="20"/>
                <w:lang w:val="sr-Cyrl-RS" w:eastAsia="en-US"/>
              </w:rPr>
            </w:pPr>
            <w:proofErr w:type="spellStart"/>
            <w:r w:rsidRPr="00ED15DD">
              <w:rPr>
                <w:rFonts w:ascii="Arial" w:hAnsi="Arial" w:cs="Arial"/>
                <w:sz w:val="20"/>
                <w:szCs w:val="20"/>
                <w:lang w:val="en-US" w:eastAsia="en-US"/>
              </w:rPr>
              <w:t>Заштићено</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природно</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добро</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Боговинска</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пећина</w:t>
            </w:r>
            <w:proofErr w:type="spellEnd"/>
            <w:r w:rsidRPr="00ED15DD">
              <w:rPr>
                <w:rFonts w:ascii="Arial" w:hAnsi="Arial" w:cs="Arial"/>
                <w:sz w:val="20"/>
                <w:szCs w:val="20"/>
                <w:lang w:val="en-US" w:eastAsia="en-US"/>
              </w:rPr>
              <w:t xml:space="preserve">'' у </w:t>
            </w:r>
            <w:proofErr w:type="spellStart"/>
            <w:r w:rsidRPr="00ED15DD">
              <w:rPr>
                <w:rFonts w:ascii="Arial" w:hAnsi="Arial" w:cs="Arial"/>
                <w:sz w:val="20"/>
                <w:szCs w:val="20"/>
                <w:lang w:val="en-US" w:eastAsia="en-US"/>
              </w:rPr>
              <w:t>селу</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Боговина</w:t>
            </w:r>
            <w:proofErr w:type="spellEnd"/>
            <w:r w:rsidRPr="00ED15DD">
              <w:rPr>
                <w:rFonts w:ascii="Arial" w:hAnsi="Arial" w:cs="Arial"/>
                <w:sz w:val="20"/>
                <w:szCs w:val="20"/>
                <w:lang w:val="en-US" w:eastAsia="en-US"/>
              </w:rPr>
              <w:t xml:space="preserve"> – </w:t>
            </w:r>
            <w:r w:rsidRPr="00ED15DD">
              <w:rPr>
                <w:rFonts w:ascii="Arial" w:hAnsi="Arial" w:cs="Arial"/>
                <w:sz w:val="20"/>
                <w:szCs w:val="20"/>
                <w:lang w:val="sr-Cyrl-RS" w:eastAsia="en-US"/>
              </w:rPr>
              <w:t xml:space="preserve">улазна капија у пећину </w:t>
            </w:r>
          </w:p>
        </w:tc>
        <w:tc>
          <w:tcPr>
            <w:tcW w:w="2340" w:type="dxa"/>
            <w:tcBorders>
              <w:top w:val="nil"/>
              <w:left w:val="nil"/>
              <w:bottom w:val="single" w:sz="4" w:space="0" w:color="auto"/>
              <w:right w:val="single" w:sz="4" w:space="0" w:color="auto"/>
            </w:tcBorders>
            <w:shd w:val="clear" w:color="auto" w:fill="auto"/>
            <w:vAlign w:val="center"/>
            <w:hideMark/>
          </w:tcPr>
          <w:p w:rsidR="00470D88" w:rsidRPr="00ED15DD" w:rsidRDefault="006027CC" w:rsidP="00470D88">
            <w:pPr>
              <w:jc w:val="center"/>
              <w:rPr>
                <w:rFonts w:ascii="Arial" w:hAnsi="Arial" w:cs="Arial"/>
                <w:sz w:val="20"/>
                <w:szCs w:val="20"/>
                <w:lang w:val="en-US" w:eastAsia="en-US"/>
              </w:rPr>
            </w:pPr>
            <w:r w:rsidRPr="00ED15DD">
              <w:rPr>
                <w:rFonts w:ascii="Arial" w:hAnsi="Arial" w:cs="Arial"/>
                <w:sz w:val="20"/>
                <w:szCs w:val="20"/>
                <w:lang w:val="sr-Cyrl-RS" w:eastAsia="en-US"/>
              </w:rPr>
              <w:t>667.580</w:t>
            </w:r>
            <w:r w:rsidR="00470D88" w:rsidRPr="00ED15DD">
              <w:rPr>
                <w:rFonts w:ascii="Arial" w:hAnsi="Arial" w:cs="Arial"/>
                <w:sz w:val="20"/>
                <w:szCs w:val="20"/>
                <w:lang w:val="en-US" w:eastAsia="en-US"/>
              </w:rPr>
              <w:t>,00</w:t>
            </w:r>
          </w:p>
        </w:tc>
        <w:tc>
          <w:tcPr>
            <w:tcW w:w="2340" w:type="dxa"/>
            <w:tcBorders>
              <w:top w:val="nil"/>
              <w:left w:val="nil"/>
              <w:bottom w:val="single" w:sz="4" w:space="0" w:color="auto"/>
              <w:right w:val="single" w:sz="4" w:space="0" w:color="auto"/>
            </w:tcBorders>
            <w:shd w:val="clear" w:color="auto" w:fill="auto"/>
            <w:vAlign w:val="center"/>
            <w:hideMark/>
          </w:tcPr>
          <w:p w:rsidR="00470D88" w:rsidRPr="00470D88" w:rsidRDefault="00470D88" w:rsidP="00470D88">
            <w:pPr>
              <w:rPr>
                <w:rFonts w:ascii="Arial" w:hAnsi="Arial" w:cs="Arial"/>
                <w:color w:val="000000"/>
                <w:sz w:val="20"/>
                <w:szCs w:val="20"/>
                <w:lang w:val="en-US" w:eastAsia="en-US"/>
              </w:rPr>
            </w:pPr>
            <w:r w:rsidRPr="00470D88">
              <w:rPr>
                <w:rFonts w:ascii="Arial" w:hAnsi="Arial" w:cs="Arial"/>
                <w:color w:val="000000"/>
                <w:sz w:val="20"/>
                <w:szCs w:val="20"/>
                <w:lang w:val="en-US" w:eastAsia="en-US"/>
              </w:rPr>
              <w:t> </w:t>
            </w:r>
          </w:p>
        </w:tc>
      </w:tr>
      <w:tr w:rsidR="00470D88" w:rsidRPr="00470D88" w:rsidTr="00FE75A9">
        <w:trPr>
          <w:trHeight w:val="5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470D88" w:rsidRPr="008621FB" w:rsidRDefault="008621FB" w:rsidP="00470D88">
            <w:pPr>
              <w:jc w:val="center"/>
              <w:rPr>
                <w:rFonts w:ascii="Arial" w:hAnsi="Arial" w:cs="Arial"/>
                <w:b/>
                <w:bCs/>
                <w:sz w:val="20"/>
                <w:szCs w:val="20"/>
                <w:lang w:val="sr-Cyrl-RS" w:eastAsia="en-US"/>
              </w:rPr>
            </w:pPr>
            <w:r>
              <w:rPr>
                <w:rFonts w:ascii="Arial" w:hAnsi="Arial" w:cs="Arial"/>
                <w:b/>
                <w:bCs/>
                <w:sz w:val="20"/>
                <w:szCs w:val="20"/>
                <w:lang w:val="sr-Cyrl-RS" w:eastAsia="en-US"/>
              </w:rPr>
              <w:t>6.</w:t>
            </w:r>
          </w:p>
        </w:tc>
        <w:tc>
          <w:tcPr>
            <w:tcW w:w="3745" w:type="dxa"/>
            <w:tcBorders>
              <w:top w:val="nil"/>
              <w:left w:val="nil"/>
              <w:bottom w:val="single" w:sz="4" w:space="0" w:color="auto"/>
              <w:right w:val="single" w:sz="4" w:space="0" w:color="auto"/>
            </w:tcBorders>
            <w:shd w:val="clear" w:color="auto" w:fill="auto"/>
            <w:vAlign w:val="center"/>
            <w:hideMark/>
          </w:tcPr>
          <w:p w:rsidR="00470D88" w:rsidRPr="00ED15DD" w:rsidRDefault="007A1E0F" w:rsidP="00470D88">
            <w:pPr>
              <w:rPr>
                <w:rFonts w:ascii="Arial" w:hAnsi="Arial" w:cs="Arial"/>
                <w:sz w:val="20"/>
                <w:szCs w:val="20"/>
                <w:lang w:val="sr-Cyrl-RS" w:eastAsia="en-US"/>
              </w:rPr>
            </w:pPr>
            <w:proofErr w:type="spellStart"/>
            <w:r w:rsidRPr="00ED15DD">
              <w:rPr>
                <w:rFonts w:ascii="Arial" w:hAnsi="Arial" w:cs="Arial"/>
                <w:sz w:val="20"/>
                <w:szCs w:val="20"/>
                <w:lang w:val="en-US" w:eastAsia="en-US"/>
              </w:rPr>
              <w:t>Заштићено</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природно</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добро</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Боговинска</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пећина</w:t>
            </w:r>
            <w:proofErr w:type="spellEnd"/>
            <w:r w:rsidRPr="00ED15DD">
              <w:rPr>
                <w:rFonts w:ascii="Arial" w:hAnsi="Arial" w:cs="Arial"/>
                <w:sz w:val="20"/>
                <w:szCs w:val="20"/>
                <w:lang w:val="en-US" w:eastAsia="en-US"/>
              </w:rPr>
              <w:t xml:space="preserve">'' у </w:t>
            </w:r>
            <w:proofErr w:type="spellStart"/>
            <w:r w:rsidRPr="00ED15DD">
              <w:rPr>
                <w:rFonts w:ascii="Arial" w:hAnsi="Arial" w:cs="Arial"/>
                <w:sz w:val="20"/>
                <w:szCs w:val="20"/>
                <w:lang w:val="en-US" w:eastAsia="en-US"/>
              </w:rPr>
              <w:t>селу</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Боговина</w:t>
            </w:r>
            <w:proofErr w:type="spellEnd"/>
            <w:r w:rsidRPr="00ED15DD">
              <w:rPr>
                <w:rFonts w:ascii="Arial" w:hAnsi="Arial" w:cs="Arial"/>
                <w:sz w:val="20"/>
                <w:szCs w:val="20"/>
                <w:lang w:val="en-US" w:eastAsia="en-US"/>
              </w:rPr>
              <w:t xml:space="preserve"> – </w:t>
            </w:r>
            <w:proofErr w:type="spellStart"/>
            <w:r w:rsidRPr="00ED15DD">
              <w:rPr>
                <w:rFonts w:ascii="Arial" w:hAnsi="Arial" w:cs="Arial"/>
                <w:sz w:val="20"/>
                <w:szCs w:val="20"/>
                <w:lang w:val="en-US" w:eastAsia="en-US"/>
              </w:rPr>
              <w:t>расвета</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електрична</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инсталација</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са</w:t>
            </w:r>
            <w:proofErr w:type="spellEnd"/>
            <w:r w:rsidRPr="00ED15DD">
              <w:rPr>
                <w:rFonts w:ascii="Arial" w:hAnsi="Arial" w:cs="Arial"/>
                <w:sz w:val="20"/>
                <w:szCs w:val="20"/>
                <w:lang w:val="en-US" w:eastAsia="en-US"/>
              </w:rPr>
              <w:t xml:space="preserve"> </w:t>
            </w:r>
            <w:proofErr w:type="spellStart"/>
            <w:r w:rsidRPr="00ED15DD">
              <w:rPr>
                <w:rFonts w:ascii="Arial" w:hAnsi="Arial" w:cs="Arial"/>
                <w:sz w:val="20"/>
                <w:szCs w:val="20"/>
                <w:lang w:val="en-US" w:eastAsia="en-US"/>
              </w:rPr>
              <w:t>рефлекторима</w:t>
            </w:r>
            <w:proofErr w:type="spellEnd"/>
            <w:r w:rsidRPr="00ED15DD">
              <w:rPr>
                <w:rFonts w:ascii="Arial" w:hAnsi="Arial" w:cs="Arial"/>
                <w:sz w:val="20"/>
                <w:szCs w:val="20"/>
                <w:lang w:val="en-US" w:eastAsia="en-US"/>
              </w:rPr>
              <w:t xml:space="preserve"> и </w:t>
            </w:r>
            <w:proofErr w:type="spellStart"/>
            <w:r w:rsidRPr="00ED15DD">
              <w:rPr>
                <w:rFonts w:ascii="Arial" w:hAnsi="Arial" w:cs="Arial"/>
                <w:sz w:val="20"/>
                <w:szCs w:val="20"/>
                <w:lang w:val="en-US" w:eastAsia="en-US"/>
              </w:rPr>
              <w:t>светиљкама</w:t>
            </w:r>
            <w:proofErr w:type="spellEnd"/>
            <w:r w:rsidRPr="00ED15DD">
              <w:rPr>
                <w:rFonts w:ascii="Arial" w:hAnsi="Arial" w:cs="Arial"/>
                <w:sz w:val="20"/>
                <w:szCs w:val="20"/>
                <w:lang w:val="en-US" w:eastAsia="en-US"/>
              </w:rPr>
              <w:t xml:space="preserve">) у </w:t>
            </w:r>
            <w:proofErr w:type="spellStart"/>
            <w:r w:rsidRPr="00ED15DD">
              <w:rPr>
                <w:rFonts w:ascii="Arial" w:hAnsi="Arial" w:cs="Arial"/>
                <w:sz w:val="20"/>
                <w:szCs w:val="20"/>
                <w:lang w:val="en-US" w:eastAsia="en-US"/>
              </w:rPr>
              <w:t>пећини</w:t>
            </w:r>
            <w:proofErr w:type="spellEnd"/>
            <w:r w:rsidRPr="00ED15DD">
              <w:rPr>
                <w:rFonts w:ascii="Arial" w:hAnsi="Arial" w:cs="Arial"/>
                <w:sz w:val="20"/>
                <w:szCs w:val="20"/>
                <w:lang w:val="en-US" w:eastAsia="en-US"/>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470D88" w:rsidRPr="00ED15DD" w:rsidRDefault="003323F1" w:rsidP="003323F1">
            <w:pPr>
              <w:jc w:val="center"/>
              <w:rPr>
                <w:rFonts w:ascii="Arial" w:hAnsi="Arial" w:cs="Arial"/>
                <w:sz w:val="20"/>
                <w:szCs w:val="20"/>
                <w:lang w:val="en-US" w:eastAsia="en-US"/>
              </w:rPr>
            </w:pPr>
            <w:r w:rsidRPr="00ED15DD">
              <w:rPr>
                <w:rFonts w:ascii="Arial" w:hAnsi="Arial" w:cs="Arial"/>
                <w:sz w:val="20"/>
                <w:szCs w:val="20"/>
                <w:lang w:val="sr-Cyrl-RS" w:eastAsia="en-US"/>
              </w:rPr>
              <w:t>1.343.408,00</w:t>
            </w:r>
          </w:p>
        </w:tc>
        <w:tc>
          <w:tcPr>
            <w:tcW w:w="2340" w:type="dxa"/>
            <w:tcBorders>
              <w:top w:val="nil"/>
              <w:left w:val="nil"/>
              <w:bottom w:val="single" w:sz="4" w:space="0" w:color="auto"/>
              <w:right w:val="single" w:sz="4" w:space="0" w:color="auto"/>
            </w:tcBorders>
            <w:shd w:val="clear" w:color="auto" w:fill="auto"/>
            <w:vAlign w:val="center"/>
            <w:hideMark/>
          </w:tcPr>
          <w:p w:rsidR="00470D88" w:rsidRPr="00470D88" w:rsidRDefault="00470D88" w:rsidP="00470D88">
            <w:pPr>
              <w:rPr>
                <w:rFonts w:ascii="Arial" w:hAnsi="Arial" w:cs="Arial"/>
                <w:color w:val="000000"/>
                <w:sz w:val="20"/>
                <w:szCs w:val="20"/>
                <w:lang w:val="en-US" w:eastAsia="en-US"/>
              </w:rPr>
            </w:pPr>
            <w:r w:rsidRPr="00470D88">
              <w:rPr>
                <w:rFonts w:ascii="Arial" w:hAnsi="Arial" w:cs="Arial"/>
                <w:color w:val="000000"/>
                <w:sz w:val="20"/>
                <w:szCs w:val="20"/>
                <w:lang w:val="en-US" w:eastAsia="en-US"/>
              </w:rPr>
              <w:t> </w:t>
            </w:r>
          </w:p>
        </w:tc>
      </w:tr>
    </w:tbl>
    <w:p w:rsidR="00470D88" w:rsidRPr="00470D88" w:rsidRDefault="00470D88" w:rsidP="00470D88">
      <w:pPr>
        <w:suppressAutoHyphens/>
        <w:spacing w:line="100" w:lineRule="atLeast"/>
        <w:ind w:right="-46"/>
        <w:jc w:val="both"/>
        <w:rPr>
          <w:rFonts w:ascii="Arial" w:eastAsia="Arial Unicode MS" w:hAnsi="Arial" w:cs="Arial"/>
          <w:color w:val="000000"/>
          <w:kern w:val="1"/>
          <w:sz w:val="22"/>
          <w:szCs w:val="22"/>
          <w:lang w:val="sr-Latn-RS" w:eastAsia="ar-SA"/>
        </w:rPr>
      </w:pPr>
    </w:p>
    <w:p w:rsidR="00734329" w:rsidRDefault="00470D88" w:rsidP="00470D88">
      <w:pPr>
        <w:suppressAutoHyphens/>
        <w:spacing w:line="100" w:lineRule="atLeast"/>
        <w:ind w:right="-46"/>
        <w:jc w:val="both"/>
        <w:rPr>
          <w:rFonts w:ascii="Arial" w:eastAsia="Arial Unicode MS" w:hAnsi="Arial" w:cs="Arial"/>
          <w:color w:val="000000"/>
          <w:kern w:val="1"/>
          <w:sz w:val="22"/>
          <w:szCs w:val="22"/>
          <w:lang w:val="sr-Cyrl-RS" w:eastAsia="ar-SA"/>
        </w:rPr>
      </w:pPr>
      <w:r w:rsidRPr="002A7FFC">
        <w:rPr>
          <w:rFonts w:ascii="Arial" w:eastAsia="Arial Unicode MS" w:hAnsi="Arial" w:cs="Arial"/>
          <w:b/>
          <w:color w:val="000000"/>
          <w:kern w:val="1"/>
          <w:sz w:val="22"/>
          <w:szCs w:val="22"/>
          <w:lang w:val="sr-Cyrl-RS" w:eastAsia="ar-SA"/>
        </w:rPr>
        <w:t>Напомена:</w:t>
      </w:r>
      <w:r w:rsidRPr="00470D88">
        <w:rPr>
          <w:rFonts w:ascii="Arial" w:eastAsia="Arial Unicode MS" w:hAnsi="Arial" w:cs="Arial"/>
          <w:color w:val="000000"/>
          <w:kern w:val="1"/>
          <w:sz w:val="22"/>
          <w:szCs w:val="22"/>
          <w:lang w:val="sr-Cyrl-RS" w:eastAsia="ar-SA"/>
        </w:rPr>
        <w:t xml:space="preserve"> </w:t>
      </w:r>
    </w:p>
    <w:p w:rsidR="00734329" w:rsidRDefault="00F8584A" w:rsidP="00470D88">
      <w:pPr>
        <w:suppressAutoHyphens/>
        <w:spacing w:line="100" w:lineRule="atLeast"/>
        <w:ind w:right="-46"/>
        <w:jc w:val="both"/>
        <w:rPr>
          <w:rFonts w:ascii="Arial" w:eastAsia="Arial Unicode MS" w:hAnsi="Arial" w:cs="Arial"/>
          <w:color w:val="000000"/>
          <w:kern w:val="1"/>
          <w:sz w:val="22"/>
          <w:szCs w:val="22"/>
          <w:lang w:val="sr-Cyrl-RS" w:eastAsia="ar-SA"/>
        </w:rPr>
      </w:pPr>
      <w:r w:rsidRPr="00734329">
        <w:rPr>
          <w:rFonts w:ascii="Arial" w:eastAsia="Arial Unicode MS" w:hAnsi="Arial" w:cs="Arial"/>
          <w:b/>
          <w:color w:val="000000"/>
          <w:kern w:val="1"/>
          <w:sz w:val="22"/>
          <w:szCs w:val="22"/>
          <w:lang w:val="sr-Cyrl-RS" w:eastAsia="ar-SA"/>
        </w:rPr>
        <w:t>За имовину под редним бројем 1</w:t>
      </w:r>
      <w:r>
        <w:rPr>
          <w:rFonts w:ascii="Arial" w:eastAsia="Arial Unicode MS" w:hAnsi="Arial" w:cs="Arial"/>
          <w:color w:val="000000"/>
          <w:kern w:val="1"/>
          <w:sz w:val="22"/>
          <w:szCs w:val="22"/>
          <w:lang w:val="sr-Cyrl-RS" w:eastAsia="ar-SA"/>
        </w:rPr>
        <w:t xml:space="preserve"> – Осигурање од пожара и неких других опасности, опрема из делатности у објекту масивне грађевинске категорије просторија Туристичке организације општине Бољевац, основне опасности од (ризици) на књиговодствену вредност по условима за осигурање грађевинских објеката и опреме на уговорену вредност.</w:t>
      </w:r>
    </w:p>
    <w:p w:rsidR="00F8584A" w:rsidRDefault="00F8584A" w:rsidP="00470D88">
      <w:pPr>
        <w:suppressAutoHyphens/>
        <w:spacing w:line="100" w:lineRule="atLeast"/>
        <w:ind w:right="-46"/>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 xml:space="preserve"> </w:t>
      </w:r>
    </w:p>
    <w:p w:rsidR="00F8584A" w:rsidRDefault="00734329" w:rsidP="00470D88">
      <w:pPr>
        <w:suppressAutoHyphens/>
        <w:spacing w:line="100" w:lineRule="atLeast"/>
        <w:ind w:right="-46"/>
        <w:jc w:val="both"/>
        <w:rPr>
          <w:rFonts w:ascii="Arial" w:eastAsia="Arial Unicode MS" w:hAnsi="Arial" w:cs="Arial"/>
          <w:color w:val="000000"/>
          <w:kern w:val="1"/>
          <w:sz w:val="22"/>
          <w:szCs w:val="22"/>
          <w:lang w:val="sr-Cyrl-RS" w:eastAsia="ar-SA"/>
        </w:rPr>
      </w:pPr>
      <w:r w:rsidRPr="00734329">
        <w:rPr>
          <w:rFonts w:ascii="Arial" w:eastAsia="Arial Unicode MS" w:hAnsi="Arial" w:cs="Arial"/>
          <w:b/>
          <w:color w:val="000000"/>
          <w:kern w:val="1"/>
          <w:sz w:val="22"/>
          <w:szCs w:val="22"/>
          <w:lang w:val="sr-Cyrl-RS" w:eastAsia="ar-SA"/>
        </w:rPr>
        <w:t>За имовину под редним бројем 2</w:t>
      </w:r>
      <w:r>
        <w:rPr>
          <w:rFonts w:ascii="Arial" w:eastAsia="Arial Unicode MS" w:hAnsi="Arial" w:cs="Arial"/>
          <w:color w:val="000000"/>
          <w:kern w:val="1"/>
          <w:sz w:val="22"/>
          <w:szCs w:val="22"/>
          <w:lang w:val="sr-Cyrl-RS" w:eastAsia="ar-SA"/>
        </w:rPr>
        <w:t xml:space="preserve"> – </w:t>
      </w:r>
      <w:r w:rsidR="00F8584A">
        <w:rPr>
          <w:rFonts w:ascii="Arial" w:eastAsia="Arial Unicode MS" w:hAnsi="Arial" w:cs="Arial"/>
          <w:color w:val="000000"/>
          <w:kern w:val="1"/>
          <w:sz w:val="22"/>
          <w:szCs w:val="22"/>
          <w:lang w:val="sr-Cyrl-RS" w:eastAsia="ar-SA"/>
        </w:rPr>
        <w:t>Осигурање од провалне крађе и разбојништва: опрема -  сав намештај и уређаји са машинама и апаратима у просторијама Туристичке организације општине Бољевац. Током периода осигурања Осигуравач је у обавези да накнади стварну штету, а највише до висине уговорене суме осигурања на ''први ризик'', без обзира на број остварених осигураних случајева. Ако се у току осигурања са једним или више штетних догађаја исцрпи трострука сума осигурањ</w:t>
      </w:r>
      <w:r w:rsidR="00035D29">
        <w:rPr>
          <w:rFonts w:ascii="Arial" w:eastAsia="Arial Unicode MS" w:hAnsi="Arial" w:cs="Arial"/>
          <w:color w:val="000000"/>
          <w:kern w:val="1"/>
          <w:sz w:val="22"/>
          <w:szCs w:val="22"/>
          <w:lang w:val="sr-Cyrl-RS" w:eastAsia="ar-SA"/>
        </w:rPr>
        <w:t xml:space="preserve">а, осигурање престаје да важи. </w:t>
      </w:r>
      <w:r w:rsidR="00F8584A">
        <w:rPr>
          <w:rFonts w:ascii="Arial" w:eastAsia="Arial Unicode MS" w:hAnsi="Arial" w:cs="Arial"/>
          <w:color w:val="000000"/>
          <w:kern w:val="1"/>
          <w:sz w:val="22"/>
          <w:szCs w:val="22"/>
          <w:lang w:val="sr-Cyrl-RS" w:eastAsia="ar-SA"/>
        </w:rPr>
        <w:t xml:space="preserve">Урачунат доплатак за откуп одбитне франшизе -  Осигураник не учествује у штети. </w:t>
      </w:r>
    </w:p>
    <w:p w:rsidR="00734329" w:rsidRDefault="00734329" w:rsidP="00470D88">
      <w:pPr>
        <w:suppressAutoHyphens/>
        <w:spacing w:line="100" w:lineRule="atLeast"/>
        <w:ind w:right="-46"/>
        <w:jc w:val="both"/>
        <w:rPr>
          <w:rFonts w:ascii="Arial" w:eastAsia="Arial Unicode MS" w:hAnsi="Arial" w:cs="Arial"/>
          <w:color w:val="000000"/>
          <w:kern w:val="1"/>
          <w:sz w:val="22"/>
          <w:szCs w:val="22"/>
          <w:lang w:val="sr-Cyrl-RS" w:eastAsia="ar-SA"/>
        </w:rPr>
      </w:pPr>
    </w:p>
    <w:p w:rsidR="00F8584A" w:rsidRDefault="00DD6E5A" w:rsidP="00470D88">
      <w:pPr>
        <w:suppressAutoHyphens/>
        <w:spacing w:line="100" w:lineRule="atLeast"/>
        <w:ind w:right="-46"/>
        <w:jc w:val="both"/>
        <w:rPr>
          <w:rFonts w:ascii="Arial" w:eastAsia="Arial Unicode MS" w:hAnsi="Arial" w:cs="Arial"/>
          <w:color w:val="000000"/>
          <w:kern w:val="1"/>
          <w:sz w:val="22"/>
          <w:szCs w:val="22"/>
          <w:lang w:val="sr-Cyrl-RS" w:eastAsia="ar-SA"/>
        </w:rPr>
      </w:pPr>
      <w:r w:rsidRPr="00734329">
        <w:rPr>
          <w:rFonts w:ascii="Arial" w:eastAsia="Arial Unicode MS" w:hAnsi="Arial" w:cs="Arial"/>
          <w:b/>
          <w:color w:val="000000"/>
          <w:kern w:val="1"/>
          <w:sz w:val="22"/>
          <w:szCs w:val="22"/>
          <w:lang w:val="sr-Cyrl-RS" w:eastAsia="ar-SA"/>
        </w:rPr>
        <w:t>За имовину под редним броје 3</w:t>
      </w:r>
      <w:r>
        <w:rPr>
          <w:rFonts w:ascii="Arial" w:eastAsia="Arial Unicode MS" w:hAnsi="Arial" w:cs="Arial"/>
          <w:color w:val="000000"/>
          <w:kern w:val="1"/>
          <w:sz w:val="22"/>
          <w:szCs w:val="22"/>
          <w:lang w:val="sr-Cyrl-RS" w:eastAsia="ar-SA"/>
        </w:rPr>
        <w:t xml:space="preserve"> – </w:t>
      </w:r>
      <w:r w:rsidR="00035D29">
        <w:rPr>
          <w:rFonts w:ascii="Arial" w:eastAsia="Arial Unicode MS" w:hAnsi="Arial" w:cs="Arial"/>
          <w:color w:val="000000"/>
          <w:kern w:val="1"/>
          <w:sz w:val="22"/>
          <w:szCs w:val="22"/>
          <w:lang w:val="sr-Cyrl-RS" w:eastAsia="ar-SA"/>
        </w:rPr>
        <w:t>Комбиновано осигурање електонских рачунара, процесора</w:t>
      </w:r>
      <w:r w:rsidR="00261C79">
        <w:rPr>
          <w:rFonts w:ascii="Arial" w:eastAsia="Arial Unicode MS" w:hAnsi="Arial" w:cs="Arial"/>
          <w:color w:val="000000"/>
          <w:kern w:val="1"/>
          <w:sz w:val="22"/>
          <w:szCs w:val="22"/>
          <w:lang w:val="sr-Cyrl-RS" w:eastAsia="ar-SA"/>
        </w:rPr>
        <w:t xml:space="preserve"> и сличних уређаја: персон</w:t>
      </w:r>
      <w:r w:rsidR="000F4E65">
        <w:rPr>
          <w:rFonts w:ascii="Arial" w:eastAsia="Arial Unicode MS" w:hAnsi="Arial" w:cs="Arial"/>
          <w:color w:val="000000"/>
          <w:kern w:val="1"/>
          <w:sz w:val="22"/>
          <w:szCs w:val="22"/>
          <w:lang w:val="sr-Cyrl-RS" w:eastAsia="ar-SA"/>
        </w:rPr>
        <w:t>а</w:t>
      </w:r>
      <w:r w:rsidR="00261C79">
        <w:rPr>
          <w:rFonts w:ascii="Arial" w:eastAsia="Arial Unicode MS" w:hAnsi="Arial" w:cs="Arial"/>
          <w:color w:val="000000"/>
          <w:kern w:val="1"/>
          <w:sz w:val="22"/>
          <w:szCs w:val="22"/>
          <w:lang w:val="sr-Cyrl-RS" w:eastAsia="ar-SA"/>
        </w:rPr>
        <w:t>лни рачунари</w:t>
      </w:r>
      <w:r w:rsidR="0024061A">
        <w:rPr>
          <w:rFonts w:ascii="Arial" w:eastAsia="Arial Unicode MS" w:hAnsi="Arial" w:cs="Arial"/>
          <w:color w:val="000000"/>
          <w:kern w:val="1"/>
          <w:sz w:val="22"/>
          <w:szCs w:val="22"/>
          <w:lang w:val="sr-Cyrl-RS" w:eastAsia="ar-SA"/>
        </w:rPr>
        <w:t>, штампачи,</w:t>
      </w:r>
      <w:r w:rsidR="00261C79">
        <w:rPr>
          <w:rFonts w:ascii="Arial" w:eastAsia="Arial Unicode MS" w:hAnsi="Arial" w:cs="Arial"/>
          <w:color w:val="000000"/>
          <w:kern w:val="1"/>
          <w:sz w:val="22"/>
          <w:szCs w:val="22"/>
          <w:lang w:val="sr-Cyrl-RS" w:eastAsia="ar-SA"/>
        </w:rPr>
        <w:t xml:space="preserve"> фискална каса у просторијама Туристичке организације општине Бољевац, на књиговодствену вредност по условима за осигурање грађевиснких објеката и опреме на ''уговорену вредност'' . Урачунати доплатак з</w:t>
      </w:r>
      <w:r w:rsidR="001671D9">
        <w:rPr>
          <w:rFonts w:ascii="Arial" w:eastAsia="Arial Unicode MS" w:hAnsi="Arial" w:cs="Arial"/>
          <w:color w:val="000000"/>
          <w:kern w:val="1"/>
          <w:sz w:val="22"/>
          <w:szCs w:val="22"/>
          <w:lang w:val="sr-Cyrl-RS" w:eastAsia="ar-SA"/>
        </w:rPr>
        <w:t xml:space="preserve">а откуп амортизоване вредности </w:t>
      </w:r>
      <w:r w:rsidR="00261C79">
        <w:rPr>
          <w:rFonts w:ascii="Arial" w:eastAsia="Arial Unicode MS" w:hAnsi="Arial" w:cs="Arial"/>
          <w:color w:val="000000"/>
          <w:kern w:val="1"/>
          <w:sz w:val="22"/>
          <w:szCs w:val="22"/>
          <w:lang w:val="sr-Cyrl-RS" w:eastAsia="ar-SA"/>
        </w:rPr>
        <w:t xml:space="preserve">код делимичних штета. Урачунати доплатак за откуп одбидтне франшизе – Осигураник не учествује у штети. </w:t>
      </w:r>
    </w:p>
    <w:p w:rsidR="002A3D18" w:rsidRDefault="002A3D18" w:rsidP="00470D88">
      <w:pPr>
        <w:suppressAutoHyphens/>
        <w:spacing w:line="100" w:lineRule="atLeast"/>
        <w:ind w:right="-46"/>
        <w:jc w:val="both"/>
        <w:rPr>
          <w:rFonts w:ascii="Arial" w:eastAsia="Arial Unicode MS" w:hAnsi="Arial" w:cs="Arial"/>
          <w:color w:val="000000"/>
          <w:kern w:val="1"/>
          <w:sz w:val="22"/>
          <w:szCs w:val="22"/>
          <w:lang w:val="sr-Cyrl-RS" w:eastAsia="ar-SA"/>
        </w:rPr>
      </w:pPr>
    </w:p>
    <w:p w:rsidR="002A3D18" w:rsidRDefault="00734329" w:rsidP="00470D88">
      <w:pPr>
        <w:suppressAutoHyphens/>
        <w:spacing w:line="100" w:lineRule="atLeast"/>
        <w:ind w:right="-46"/>
        <w:jc w:val="both"/>
        <w:rPr>
          <w:rFonts w:ascii="Arial" w:eastAsia="Arial Unicode MS" w:hAnsi="Arial" w:cs="Arial"/>
          <w:color w:val="000000"/>
          <w:kern w:val="1"/>
          <w:sz w:val="22"/>
          <w:szCs w:val="22"/>
          <w:lang w:val="sr-Cyrl-RS" w:eastAsia="ar-SA"/>
        </w:rPr>
      </w:pPr>
      <w:r w:rsidRPr="00734329">
        <w:rPr>
          <w:rFonts w:ascii="Arial" w:eastAsia="Arial Unicode MS" w:hAnsi="Arial" w:cs="Arial"/>
          <w:b/>
          <w:color w:val="000000"/>
          <w:kern w:val="1"/>
          <w:sz w:val="22"/>
          <w:szCs w:val="22"/>
          <w:lang w:val="sr-Cyrl-RS" w:eastAsia="ar-SA"/>
        </w:rPr>
        <w:t>За имовину под редним бројем 4</w:t>
      </w:r>
      <w:r w:rsidR="002A3D18">
        <w:rPr>
          <w:rFonts w:ascii="Arial" w:eastAsia="Arial Unicode MS" w:hAnsi="Arial" w:cs="Arial"/>
          <w:color w:val="000000"/>
          <w:kern w:val="1"/>
          <w:sz w:val="22"/>
          <w:szCs w:val="22"/>
          <w:lang w:val="sr-Cyrl-RS" w:eastAsia="ar-SA"/>
        </w:rPr>
        <w:t xml:space="preserve"> </w:t>
      </w:r>
      <w:r w:rsidR="005A7B10">
        <w:rPr>
          <w:rFonts w:ascii="Arial" w:eastAsia="Arial Unicode MS" w:hAnsi="Arial" w:cs="Arial"/>
          <w:color w:val="000000"/>
          <w:kern w:val="1"/>
          <w:sz w:val="22"/>
          <w:szCs w:val="22"/>
          <w:lang w:val="sr-Cyrl-RS" w:eastAsia="ar-SA"/>
        </w:rPr>
        <w:t>–</w:t>
      </w:r>
      <w:r w:rsidR="002A3D18">
        <w:rPr>
          <w:rFonts w:ascii="Arial" w:eastAsia="Arial Unicode MS" w:hAnsi="Arial" w:cs="Arial"/>
          <w:color w:val="000000"/>
          <w:kern w:val="1"/>
          <w:sz w:val="22"/>
          <w:szCs w:val="22"/>
          <w:lang w:val="sr-Cyrl-RS" w:eastAsia="ar-SA"/>
        </w:rPr>
        <w:t xml:space="preserve"> </w:t>
      </w:r>
      <w:r w:rsidR="005A7B10">
        <w:rPr>
          <w:rFonts w:ascii="Arial" w:eastAsia="Arial Unicode MS" w:hAnsi="Arial" w:cs="Arial"/>
          <w:color w:val="000000"/>
          <w:kern w:val="1"/>
          <w:sz w:val="22"/>
          <w:szCs w:val="22"/>
          <w:lang w:val="sr-Cyrl-RS" w:eastAsia="ar-SA"/>
        </w:rPr>
        <w:t xml:space="preserve">Осигурање од пожара </w:t>
      </w:r>
      <w:r w:rsidR="00056C5C">
        <w:rPr>
          <w:rFonts w:ascii="Arial" w:eastAsia="Arial Unicode MS" w:hAnsi="Arial" w:cs="Arial"/>
          <w:color w:val="000000"/>
          <w:kern w:val="1"/>
          <w:sz w:val="22"/>
          <w:szCs w:val="22"/>
          <w:lang w:val="sr-Cyrl-RS" w:eastAsia="ar-SA"/>
        </w:rPr>
        <w:t>и неких других опасности: О</w:t>
      </w:r>
      <w:r w:rsidR="005A7B10">
        <w:rPr>
          <w:rFonts w:ascii="Arial" w:eastAsia="Arial Unicode MS" w:hAnsi="Arial" w:cs="Arial"/>
          <w:color w:val="000000"/>
          <w:kern w:val="1"/>
          <w:sz w:val="22"/>
          <w:szCs w:val="22"/>
          <w:lang w:val="sr-Cyrl-RS" w:eastAsia="ar-SA"/>
        </w:rPr>
        <w:t xml:space="preserve">граде у заштићеном природном добру ''Боговинска пећина'', основне опасности (ризици) на књиговодствену вредност по условима за осигурање </w:t>
      </w:r>
      <w:r w:rsidR="00056C5C">
        <w:rPr>
          <w:rFonts w:ascii="Arial" w:eastAsia="Arial Unicode MS" w:hAnsi="Arial" w:cs="Arial"/>
          <w:color w:val="000000"/>
          <w:kern w:val="1"/>
          <w:sz w:val="22"/>
          <w:szCs w:val="22"/>
          <w:lang w:val="sr-Cyrl-RS" w:eastAsia="ar-SA"/>
        </w:rPr>
        <w:t>грађевинских објеката и опреме на ''уговорену вредност''</w:t>
      </w:r>
    </w:p>
    <w:p w:rsidR="00056C5C" w:rsidRDefault="00056C5C" w:rsidP="00470D88">
      <w:pPr>
        <w:suppressAutoHyphens/>
        <w:spacing w:line="100" w:lineRule="atLeast"/>
        <w:ind w:right="-46"/>
        <w:jc w:val="both"/>
        <w:rPr>
          <w:rFonts w:ascii="Arial" w:eastAsia="Arial Unicode MS" w:hAnsi="Arial" w:cs="Arial"/>
          <w:color w:val="000000"/>
          <w:kern w:val="1"/>
          <w:sz w:val="22"/>
          <w:szCs w:val="22"/>
          <w:lang w:val="sr-Cyrl-RS" w:eastAsia="ar-SA"/>
        </w:rPr>
      </w:pPr>
    </w:p>
    <w:p w:rsidR="00056C5C" w:rsidRDefault="00056C5C" w:rsidP="00470D88">
      <w:pPr>
        <w:suppressAutoHyphens/>
        <w:spacing w:line="100" w:lineRule="atLeast"/>
        <w:ind w:right="-46"/>
        <w:jc w:val="both"/>
        <w:rPr>
          <w:rFonts w:ascii="Arial" w:eastAsia="Arial Unicode MS" w:hAnsi="Arial" w:cs="Arial"/>
          <w:color w:val="000000"/>
          <w:kern w:val="1"/>
          <w:sz w:val="22"/>
          <w:szCs w:val="22"/>
          <w:lang w:val="sr-Cyrl-RS" w:eastAsia="ar-SA"/>
        </w:rPr>
      </w:pPr>
      <w:r w:rsidRPr="00734329">
        <w:rPr>
          <w:rFonts w:ascii="Arial" w:eastAsia="Arial Unicode MS" w:hAnsi="Arial" w:cs="Arial"/>
          <w:b/>
          <w:color w:val="000000"/>
          <w:kern w:val="1"/>
          <w:sz w:val="22"/>
          <w:szCs w:val="22"/>
          <w:lang w:val="sr-Cyrl-RS" w:eastAsia="ar-SA"/>
        </w:rPr>
        <w:lastRenderedPageBreak/>
        <w:t xml:space="preserve">За имовину под редним бројем </w:t>
      </w:r>
      <w:r w:rsidR="00734329">
        <w:rPr>
          <w:rFonts w:ascii="Arial" w:eastAsia="Arial Unicode MS" w:hAnsi="Arial" w:cs="Arial"/>
          <w:b/>
          <w:color w:val="000000"/>
          <w:kern w:val="1"/>
          <w:sz w:val="22"/>
          <w:szCs w:val="22"/>
          <w:lang w:val="sr-Cyrl-RS" w:eastAsia="ar-SA"/>
        </w:rPr>
        <w:t>5</w:t>
      </w:r>
      <w:r>
        <w:rPr>
          <w:rFonts w:ascii="Arial" w:eastAsia="Arial Unicode MS" w:hAnsi="Arial" w:cs="Arial"/>
          <w:color w:val="000000"/>
          <w:kern w:val="1"/>
          <w:sz w:val="22"/>
          <w:szCs w:val="22"/>
          <w:lang w:val="sr-Cyrl-RS" w:eastAsia="ar-SA"/>
        </w:rPr>
        <w:t xml:space="preserve"> – Осигурање од пожара и неких других опа</w:t>
      </w:r>
      <w:r w:rsidR="00037C44">
        <w:rPr>
          <w:rFonts w:ascii="Arial" w:eastAsia="Arial Unicode MS" w:hAnsi="Arial" w:cs="Arial"/>
          <w:color w:val="000000"/>
          <w:kern w:val="1"/>
          <w:sz w:val="22"/>
          <w:szCs w:val="22"/>
          <w:lang w:val="sr-Cyrl-RS" w:eastAsia="ar-SA"/>
        </w:rPr>
        <w:t>сности: Капија на улазу у зашти</w:t>
      </w:r>
      <w:r>
        <w:rPr>
          <w:rFonts w:ascii="Arial" w:eastAsia="Arial Unicode MS" w:hAnsi="Arial" w:cs="Arial"/>
          <w:color w:val="000000"/>
          <w:kern w:val="1"/>
          <w:sz w:val="22"/>
          <w:szCs w:val="22"/>
          <w:lang w:val="sr-Cyrl-RS" w:eastAsia="ar-SA"/>
        </w:rPr>
        <w:t xml:space="preserve">ћено природно добро ''Боговинска пећина'' , основне опасности (ризици) на књиговодствену вредност по условима за осигурање грађевинских објеката и опреме на ''уговорену вредност''. </w:t>
      </w:r>
    </w:p>
    <w:p w:rsidR="00056C5C" w:rsidRDefault="00056C5C" w:rsidP="00470D88">
      <w:pPr>
        <w:suppressAutoHyphens/>
        <w:spacing w:line="100" w:lineRule="atLeast"/>
        <w:ind w:right="-46"/>
        <w:jc w:val="both"/>
        <w:rPr>
          <w:rFonts w:ascii="Arial" w:eastAsia="Arial Unicode MS" w:hAnsi="Arial" w:cs="Arial"/>
          <w:color w:val="000000"/>
          <w:kern w:val="1"/>
          <w:sz w:val="22"/>
          <w:szCs w:val="22"/>
          <w:lang w:val="sr-Cyrl-RS" w:eastAsia="ar-SA"/>
        </w:rPr>
      </w:pPr>
    </w:p>
    <w:p w:rsidR="00D20CEC" w:rsidRDefault="00056C5C" w:rsidP="00470D88">
      <w:pPr>
        <w:suppressAutoHyphens/>
        <w:spacing w:line="100" w:lineRule="atLeast"/>
        <w:ind w:right="-46"/>
        <w:jc w:val="both"/>
        <w:rPr>
          <w:rFonts w:ascii="Arial" w:eastAsia="Arial Unicode MS" w:hAnsi="Arial" w:cs="Arial"/>
          <w:color w:val="000000"/>
          <w:kern w:val="1"/>
          <w:sz w:val="22"/>
          <w:szCs w:val="22"/>
          <w:lang w:val="sr-Cyrl-RS" w:eastAsia="ar-SA"/>
        </w:rPr>
      </w:pPr>
      <w:r w:rsidRPr="00042F80">
        <w:rPr>
          <w:rFonts w:ascii="Arial" w:eastAsia="Arial Unicode MS" w:hAnsi="Arial" w:cs="Arial"/>
          <w:b/>
          <w:color w:val="000000"/>
          <w:kern w:val="1"/>
          <w:sz w:val="22"/>
          <w:szCs w:val="22"/>
          <w:lang w:val="sr-Cyrl-RS" w:eastAsia="ar-SA"/>
        </w:rPr>
        <w:t xml:space="preserve">За имовину под редним бројем </w:t>
      </w:r>
      <w:r w:rsidR="00042F80" w:rsidRPr="00042F80">
        <w:rPr>
          <w:rFonts w:ascii="Arial" w:eastAsia="Arial Unicode MS" w:hAnsi="Arial" w:cs="Arial"/>
          <w:b/>
          <w:color w:val="000000"/>
          <w:kern w:val="1"/>
          <w:sz w:val="22"/>
          <w:szCs w:val="22"/>
          <w:lang w:val="sr-Cyrl-RS" w:eastAsia="ar-SA"/>
        </w:rPr>
        <w:t>6</w:t>
      </w:r>
      <w:r>
        <w:rPr>
          <w:rFonts w:ascii="Arial" w:eastAsia="Arial Unicode MS" w:hAnsi="Arial" w:cs="Arial"/>
          <w:color w:val="000000"/>
          <w:kern w:val="1"/>
          <w:sz w:val="22"/>
          <w:szCs w:val="22"/>
          <w:lang w:val="sr-Cyrl-RS" w:eastAsia="ar-SA"/>
        </w:rPr>
        <w:t xml:space="preserve"> -  </w:t>
      </w:r>
      <w:r w:rsidR="00D20CEC">
        <w:rPr>
          <w:rFonts w:ascii="Arial" w:eastAsia="Arial Unicode MS" w:hAnsi="Arial" w:cs="Arial"/>
          <w:color w:val="000000"/>
          <w:kern w:val="1"/>
          <w:sz w:val="22"/>
          <w:szCs w:val="22"/>
          <w:lang w:val="sr-Cyrl-RS" w:eastAsia="ar-SA"/>
        </w:rPr>
        <w:t xml:space="preserve">Осигурање од пожара и неких других опасности: Расвета (електрична инсталација са рефлекторима и светиљкама), основне опасности (ризици) на књиговодствену вредност по условима за осигурање грађевинских објеката и опреме на ''уговорену вредност''. </w:t>
      </w:r>
    </w:p>
    <w:p w:rsidR="00E2498E" w:rsidRDefault="00D20CEC" w:rsidP="00470D88">
      <w:pPr>
        <w:suppressAutoHyphens/>
        <w:spacing w:line="100" w:lineRule="atLeast"/>
        <w:ind w:right="-46"/>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 xml:space="preserve">Осигурање од провалних крађа и разбојништва: Расвета </w:t>
      </w:r>
      <w:r w:rsidRPr="00D20CEC">
        <w:rPr>
          <w:rFonts w:ascii="Arial" w:eastAsia="Arial Unicode MS" w:hAnsi="Arial" w:cs="Arial"/>
          <w:color w:val="000000"/>
          <w:kern w:val="1"/>
          <w:sz w:val="22"/>
          <w:szCs w:val="22"/>
          <w:lang w:val="sr-Cyrl-RS" w:eastAsia="ar-SA"/>
        </w:rPr>
        <w:t>(електрична инсталација са рефлекторима и светиљкама)</w:t>
      </w:r>
      <w:r>
        <w:rPr>
          <w:rFonts w:ascii="Arial" w:eastAsia="Arial Unicode MS" w:hAnsi="Arial" w:cs="Arial"/>
          <w:color w:val="000000"/>
          <w:kern w:val="1"/>
          <w:sz w:val="22"/>
          <w:szCs w:val="22"/>
          <w:lang w:val="sr-Cyrl-RS" w:eastAsia="ar-SA"/>
        </w:rPr>
        <w:t xml:space="preserve"> у затвореном и закључаном простору, на суму осигурања на исцрпиви ''први ризик''. Током периода осигурања Осигуравач је у обавези да накнади стварну штету, а највише до висине уговорене суме осигурања на ''први ризик''</w:t>
      </w:r>
      <w:r w:rsidR="00E2498E">
        <w:rPr>
          <w:rFonts w:ascii="Arial" w:eastAsia="Arial Unicode MS" w:hAnsi="Arial" w:cs="Arial"/>
          <w:color w:val="000000"/>
          <w:kern w:val="1"/>
          <w:sz w:val="22"/>
          <w:szCs w:val="22"/>
          <w:lang w:val="sr-Cyrl-RS" w:eastAsia="ar-SA"/>
        </w:rPr>
        <w:t xml:space="preserve">, без обзира на број осигураних случајева. Ако се у току осигурања са једним или више штетних догађаја исцрпи сума осигурања, осигурање престаје да важи. Урачунати доплатак за откуп одбитне франшизе – Осигураник не учествује у штети. </w:t>
      </w:r>
    </w:p>
    <w:p w:rsidR="00056C5C" w:rsidRDefault="00E2498E" w:rsidP="00470D88">
      <w:pPr>
        <w:suppressAutoHyphens/>
        <w:spacing w:line="100" w:lineRule="atLeast"/>
        <w:ind w:right="-46"/>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Осигурање електричних инсталација са рефлекторима и светиљкама у ''Боговинској пећини'' на књиговодствену вредност по условима по условима за осигурање грађевинских објеката и опреме на ''</w:t>
      </w:r>
      <w:r w:rsidR="006B71A6">
        <w:rPr>
          <w:rFonts w:ascii="Arial" w:eastAsia="Arial Unicode MS" w:hAnsi="Arial" w:cs="Arial"/>
          <w:color w:val="000000"/>
          <w:kern w:val="1"/>
          <w:sz w:val="22"/>
          <w:szCs w:val="22"/>
          <w:lang w:val="sr-Cyrl-RS" w:eastAsia="ar-SA"/>
        </w:rPr>
        <w:t xml:space="preserve">уговорену вредност''. Урачунати доплатак за откуп амортизоване вредности вредности </w:t>
      </w:r>
      <w:r w:rsidR="00265AB4">
        <w:rPr>
          <w:rFonts w:ascii="Arial" w:eastAsia="Arial Unicode MS" w:hAnsi="Arial" w:cs="Arial"/>
          <w:color w:val="000000"/>
          <w:kern w:val="1"/>
          <w:sz w:val="22"/>
          <w:szCs w:val="22"/>
          <w:lang w:val="sr-Cyrl-RS" w:eastAsia="ar-SA"/>
        </w:rPr>
        <w:t xml:space="preserve">код делимичних штета. Урачунати доплатак за откуп одбитне франшизе -  Осигураник не учествује у штети. </w:t>
      </w:r>
      <w:r w:rsidR="005402E2">
        <w:rPr>
          <w:rFonts w:ascii="Arial" w:eastAsia="Arial Unicode MS" w:hAnsi="Arial" w:cs="Arial"/>
          <w:color w:val="000000"/>
          <w:kern w:val="1"/>
          <w:sz w:val="22"/>
          <w:szCs w:val="22"/>
          <w:lang w:val="sr-Cyrl-RS" w:eastAsia="ar-SA"/>
        </w:rPr>
        <w:t xml:space="preserve">Уговара се обавезно важење Клаузуле 503. (Обим покрића за штете на светлосним изворима код разних машина, апарата и уређаја) Услова за осигурање машина од лома и неких других опасности: ''Штете на самим светлосним изворима надокнађују се само ако су у директној вези са штетом на уређају која је покривена осигурањем''. </w:t>
      </w:r>
    </w:p>
    <w:p w:rsidR="00F8584A" w:rsidRDefault="00F8584A" w:rsidP="00470D88">
      <w:pPr>
        <w:suppressAutoHyphens/>
        <w:spacing w:line="100" w:lineRule="atLeast"/>
        <w:ind w:right="-46"/>
        <w:jc w:val="both"/>
        <w:rPr>
          <w:rFonts w:ascii="Arial" w:eastAsia="Arial Unicode MS" w:hAnsi="Arial" w:cs="Arial"/>
          <w:color w:val="000000"/>
          <w:kern w:val="1"/>
          <w:sz w:val="22"/>
          <w:szCs w:val="22"/>
          <w:lang w:val="sr-Cyrl-RS" w:eastAsia="ar-SA"/>
        </w:rPr>
      </w:pPr>
    </w:p>
    <w:p w:rsidR="00F8584A" w:rsidRDefault="00F8584A" w:rsidP="00470D88">
      <w:pPr>
        <w:suppressAutoHyphens/>
        <w:spacing w:line="100" w:lineRule="atLeast"/>
        <w:ind w:right="-46"/>
        <w:jc w:val="both"/>
        <w:rPr>
          <w:rFonts w:ascii="Arial" w:eastAsia="Arial Unicode MS" w:hAnsi="Arial" w:cs="Arial"/>
          <w:color w:val="000000"/>
          <w:kern w:val="1"/>
          <w:sz w:val="22"/>
          <w:szCs w:val="22"/>
          <w:lang w:val="sr-Cyrl-RS" w:eastAsia="ar-SA"/>
        </w:rPr>
      </w:pPr>
    </w:p>
    <w:p w:rsidR="00470D88" w:rsidRPr="00470D88" w:rsidRDefault="00470D88" w:rsidP="00470D88">
      <w:pPr>
        <w:suppressAutoHyphens/>
        <w:spacing w:line="100" w:lineRule="atLeast"/>
        <w:ind w:right="-46"/>
        <w:jc w:val="both"/>
        <w:rPr>
          <w:rFonts w:ascii="Arial" w:eastAsia="Arial Unicode MS" w:hAnsi="Arial" w:cs="Arial"/>
          <w:color w:val="000000"/>
          <w:kern w:val="1"/>
          <w:sz w:val="22"/>
          <w:szCs w:val="22"/>
          <w:lang w:val="sr-Latn-CS" w:eastAsia="ar-SA"/>
        </w:rPr>
      </w:pPr>
    </w:p>
    <w:p w:rsidR="00470D88" w:rsidRPr="008B0D2F" w:rsidRDefault="00470D88" w:rsidP="00470D88">
      <w:pPr>
        <w:suppressAutoHyphens/>
        <w:spacing w:line="100" w:lineRule="atLeast"/>
        <w:ind w:right="-874"/>
        <w:rPr>
          <w:rFonts w:ascii="Arial" w:eastAsia="Arial Unicode MS" w:hAnsi="Arial" w:cs="Arial"/>
          <w:b/>
          <w:color w:val="000000"/>
          <w:kern w:val="1"/>
          <w:sz w:val="20"/>
          <w:szCs w:val="20"/>
          <w:lang w:val="sr-Cyrl-RS" w:eastAsia="ar-SA"/>
        </w:rPr>
      </w:pPr>
      <w:r w:rsidRPr="00470D88">
        <w:rPr>
          <w:rFonts w:ascii="Arial" w:eastAsia="Arial Unicode MS" w:hAnsi="Arial" w:cs="Arial"/>
          <w:b/>
          <w:color w:val="000000"/>
          <w:kern w:val="1"/>
          <w:sz w:val="22"/>
          <w:szCs w:val="22"/>
          <w:lang w:eastAsia="ar-SA"/>
        </w:rPr>
        <w:t xml:space="preserve">                               </w:t>
      </w:r>
      <w:r w:rsidR="008B0D2F">
        <w:rPr>
          <w:rFonts w:ascii="Arial" w:eastAsia="Arial Unicode MS" w:hAnsi="Arial" w:cs="Arial"/>
          <w:b/>
          <w:color w:val="000000"/>
          <w:kern w:val="1"/>
          <w:sz w:val="22"/>
          <w:szCs w:val="22"/>
          <w:lang w:eastAsia="ar-SA"/>
        </w:rPr>
        <w:t xml:space="preserve">                             </w:t>
      </w:r>
      <w:r w:rsidRPr="00470D88">
        <w:rPr>
          <w:rFonts w:ascii="Arial" w:eastAsia="Arial Unicode MS" w:hAnsi="Arial" w:cs="Arial"/>
          <w:b/>
          <w:color w:val="000000"/>
          <w:kern w:val="1"/>
          <w:sz w:val="22"/>
          <w:szCs w:val="22"/>
          <w:lang w:eastAsia="ar-SA"/>
        </w:rPr>
        <w:t xml:space="preserve">    </w:t>
      </w:r>
      <w:r w:rsidRPr="00470D88">
        <w:rPr>
          <w:rFonts w:ascii="Arial" w:eastAsia="Arial Unicode MS" w:hAnsi="Arial" w:cs="Arial"/>
          <w:b/>
          <w:color w:val="000000"/>
          <w:kern w:val="1"/>
          <w:sz w:val="20"/>
          <w:szCs w:val="20"/>
          <w:lang w:eastAsia="ar-SA"/>
        </w:rPr>
        <w:t>УКУПНА ПРЕМИЈА БЕЗ ПОРЕЗА __</w:t>
      </w:r>
      <w:r w:rsidR="008B0D2F">
        <w:rPr>
          <w:rFonts w:ascii="Arial" w:eastAsia="Arial Unicode MS" w:hAnsi="Arial" w:cs="Arial"/>
          <w:b/>
          <w:color w:val="000000"/>
          <w:kern w:val="1"/>
          <w:sz w:val="20"/>
          <w:szCs w:val="20"/>
          <w:lang w:val="sr-Cyrl-RS" w:eastAsia="ar-SA"/>
        </w:rPr>
        <w:t>___</w:t>
      </w:r>
      <w:r w:rsidRPr="00470D88">
        <w:rPr>
          <w:rFonts w:ascii="Arial" w:eastAsia="Arial Unicode MS" w:hAnsi="Arial" w:cs="Arial"/>
          <w:b/>
          <w:color w:val="000000"/>
          <w:kern w:val="1"/>
          <w:sz w:val="20"/>
          <w:szCs w:val="20"/>
          <w:lang w:eastAsia="ar-SA"/>
        </w:rPr>
        <w:t>________</w:t>
      </w:r>
      <w:r w:rsidR="008B0D2F">
        <w:rPr>
          <w:rFonts w:ascii="Arial" w:eastAsia="Arial Unicode MS" w:hAnsi="Arial" w:cs="Arial"/>
          <w:b/>
          <w:color w:val="000000"/>
          <w:kern w:val="1"/>
          <w:sz w:val="20"/>
          <w:szCs w:val="20"/>
          <w:lang w:val="en-US" w:eastAsia="ar-SA"/>
        </w:rPr>
        <w:t>____</w:t>
      </w:r>
    </w:p>
    <w:p w:rsidR="00470D88" w:rsidRPr="00470D88" w:rsidRDefault="00470D88" w:rsidP="00470D88">
      <w:pPr>
        <w:suppressAutoHyphens/>
        <w:spacing w:line="100" w:lineRule="atLeast"/>
        <w:ind w:right="-874"/>
        <w:jc w:val="center"/>
        <w:rPr>
          <w:rFonts w:ascii="Arial" w:eastAsia="Arial Unicode MS" w:hAnsi="Arial" w:cs="Arial"/>
          <w:b/>
          <w:color w:val="000000"/>
          <w:kern w:val="1"/>
          <w:sz w:val="20"/>
          <w:szCs w:val="20"/>
          <w:lang w:eastAsia="ar-SA"/>
        </w:rPr>
      </w:pPr>
    </w:p>
    <w:p w:rsidR="00470D88" w:rsidRPr="008B0D2F" w:rsidRDefault="00470D88" w:rsidP="00470D88">
      <w:pPr>
        <w:suppressAutoHyphens/>
        <w:spacing w:line="100" w:lineRule="atLeast"/>
        <w:ind w:right="-874"/>
        <w:jc w:val="center"/>
        <w:rPr>
          <w:rFonts w:ascii="Arial" w:eastAsia="Arial Unicode MS" w:hAnsi="Arial" w:cs="Arial"/>
          <w:b/>
          <w:color w:val="000000"/>
          <w:kern w:val="1"/>
          <w:sz w:val="20"/>
          <w:szCs w:val="20"/>
          <w:lang w:val="sr-Cyrl-RS" w:eastAsia="ar-SA"/>
        </w:rPr>
      </w:pPr>
      <w:r w:rsidRPr="00470D88">
        <w:rPr>
          <w:rFonts w:ascii="Arial" w:eastAsia="Arial Unicode MS" w:hAnsi="Arial" w:cs="Arial"/>
          <w:b/>
          <w:color w:val="000000"/>
          <w:kern w:val="1"/>
          <w:sz w:val="20"/>
          <w:szCs w:val="20"/>
          <w:lang w:eastAsia="ar-SA"/>
        </w:rPr>
        <w:t xml:space="preserve">                                                                    ПОРЕЗ НА ПРЕМИЈЕ</w:t>
      </w:r>
      <w:r w:rsidR="008B0D2F">
        <w:rPr>
          <w:rFonts w:ascii="Arial" w:eastAsia="Arial Unicode MS" w:hAnsi="Arial" w:cs="Arial"/>
          <w:b/>
          <w:color w:val="000000"/>
          <w:kern w:val="1"/>
          <w:sz w:val="20"/>
          <w:szCs w:val="20"/>
          <w:lang w:val="sr-Cyrl-RS" w:eastAsia="ar-SA"/>
        </w:rPr>
        <w:t xml:space="preserve">  </w:t>
      </w:r>
      <w:r w:rsidR="008B0D2F">
        <w:rPr>
          <w:rFonts w:ascii="Arial" w:eastAsia="Arial Unicode MS" w:hAnsi="Arial" w:cs="Arial"/>
          <w:b/>
          <w:color w:val="000000"/>
          <w:kern w:val="1"/>
          <w:sz w:val="20"/>
          <w:szCs w:val="20"/>
          <w:lang w:eastAsia="ar-SA"/>
        </w:rPr>
        <w:t xml:space="preserve"> _______</w:t>
      </w:r>
      <w:r w:rsidR="008B0D2F">
        <w:rPr>
          <w:rFonts w:ascii="Arial" w:eastAsia="Arial Unicode MS" w:hAnsi="Arial" w:cs="Arial"/>
          <w:b/>
          <w:color w:val="000000"/>
          <w:kern w:val="1"/>
          <w:sz w:val="20"/>
          <w:szCs w:val="20"/>
          <w:lang w:val="sr-Cyrl-RS" w:eastAsia="ar-SA"/>
        </w:rPr>
        <w:t>_</w:t>
      </w:r>
      <w:r w:rsidR="008B0D2F">
        <w:rPr>
          <w:rFonts w:ascii="Arial" w:eastAsia="Arial Unicode MS" w:hAnsi="Arial" w:cs="Arial"/>
          <w:b/>
          <w:color w:val="000000"/>
          <w:kern w:val="1"/>
          <w:sz w:val="20"/>
          <w:szCs w:val="20"/>
          <w:lang w:eastAsia="ar-SA"/>
        </w:rPr>
        <w:t>___________</w:t>
      </w:r>
    </w:p>
    <w:p w:rsidR="00470D88" w:rsidRPr="00470D88" w:rsidRDefault="00470D88" w:rsidP="00470D88">
      <w:pPr>
        <w:suppressAutoHyphens/>
        <w:spacing w:line="100" w:lineRule="atLeast"/>
        <w:ind w:right="-874"/>
        <w:jc w:val="center"/>
        <w:rPr>
          <w:rFonts w:ascii="Arial" w:eastAsia="Arial Unicode MS" w:hAnsi="Arial" w:cs="Arial"/>
          <w:b/>
          <w:color w:val="000000"/>
          <w:kern w:val="1"/>
          <w:sz w:val="20"/>
          <w:szCs w:val="20"/>
          <w:lang w:eastAsia="ar-SA"/>
        </w:rPr>
      </w:pPr>
    </w:p>
    <w:p w:rsidR="004F4733" w:rsidRDefault="00470D88" w:rsidP="00470D88">
      <w:pPr>
        <w:rPr>
          <w:rFonts w:ascii="Arial" w:hAnsi="Arial" w:cs="Arial"/>
          <w:sz w:val="22"/>
          <w:szCs w:val="22"/>
          <w:lang w:val="en-US"/>
        </w:rPr>
      </w:pPr>
      <w:r w:rsidRPr="00470D88">
        <w:rPr>
          <w:rFonts w:ascii="Arial" w:eastAsia="Arial Unicode MS" w:hAnsi="Arial" w:cs="Arial"/>
          <w:b/>
          <w:color w:val="000000"/>
          <w:kern w:val="1"/>
          <w:sz w:val="20"/>
          <w:szCs w:val="20"/>
          <w:lang w:eastAsia="ar-SA"/>
        </w:rPr>
        <w:t xml:space="preserve">                                                                      </w:t>
      </w:r>
      <w:r>
        <w:rPr>
          <w:rFonts w:ascii="Arial" w:eastAsia="Arial Unicode MS" w:hAnsi="Arial" w:cs="Arial"/>
          <w:b/>
          <w:color w:val="000000"/>
          <w:kern w:val="1"/>
          <w:sz w:val="20"/>
          <w:szCs w:val="20"/>
          <w:lang w:val="sr-Latn-CS" w:eastAsia="ar-SA"/>
        </w:rPr>
        <w:t xml:space="preserve"> </w:t>
      </w:r>
      <w:r w:rsidRPr="00470D88">
        <w:rPr>
          <w:rFonts w:ascii="Arial" w:eastAsia="Arial Unicode MS" w:hAnsi="Arial" w:cs="Arial"/>
          <w:b/>
          <w:color w:val="000000"/>
          <w:kern w:val="1"/>
          <w:sz w:val="20"/>
          <w:szCs w:val="20"/>
          <w:lang w:eastAsia="ar-SA"/>
        </w:rPr>
        <w:t>УКУПНА ПРЕМИЈА СА ПОРЕЗОМ</w:t>
      </w:r>
      <w:r w:rsidR="008B0D2F">
        <w:rPr>
          <w:rFonts w:ascii="Arial" w:eastAsia="Arial Unicode MS" w:hAnsi="Arial" w:cs="Arial"/>
          <w:b/>
          <w:color w:val="000000"/>
          <w:kern w:val="1"/>
          <w:sz w:val="20"/>
          <w:szCs w:val="20"/>
          <w:lang w:val="sr-Cyrl-RS" w:eastAsia="ar-SA"/>
        </w:rPr>
        <w:t xml:space="preserve"> </w:t>
      </w:r>
      <w:r w:rsidRPr="00470D88">
        <w:rPr>
          <w:rFonts w:ascii="Arial" w:eastAsia="Arial Unicode MS" w:hAnsi="Arial" w:cs="Arial"/>
          <w:b/>
          <w:color w:val="000000"/>
          <w:kern w:val="1"/>
          <w:sz w:val="20"/>
          <w:szCs w:val="20"/>
          <w:lang w:val="en-US" w:eastAsia="ar-SA"/>
        </w:rPr>
        <w:t>_______</w:t>
      </w:r>
      <w:r w:rsidRPr="00470D88">
        <w:rPr>
          <w:rFonts w:ascii="Arial" w:eastAsia="Arial Unicode MS" w:hAnsi="Arial" w:cs="Arial"/>
          <w:b/>
          <w:color w:val="000000"/>
          <w:kern w:val="1"/>
          <w:sz w:val="20"/>
          <w:szCs w:val="20"/>
          <w:lang w:eastAsia="ar-SA"/>
        </w:rPr>
        <w:t>_________</w:t>
      </w: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sr-Cyrl-RS"/>
        </w:rPr>
      </w:pPr>
    </w:p>
    <w:p w:rsidR="00470D88" w:rsidRDefault="00470D88" w:rsidP="00A35D62">
      <w:pPr>
        <w:rPr>
          <w:rFonts w:ascii="Arial" w:hAnsi="Arial" w:cs="Arial"/>
          <w:sz w:val="22"/>
          <w:szCs w:val="22"/>
          <w:lang w:val="sr-Cyrl-RS"/>
        </w:rPr>
      </w:pPr>
    </w:p>
    <w:p w:rsidR="00C47183" w:rsidRDefault="00C47183" w:rsidP="00A35D62">
      <w:pPr>
        <w:rPr>
          <w:rFonts w:ascii="Arial" w:hAnsi="Arial" w:cs="Arial"/>
          <w:sz w:val="22"/>
          <w:szCs w:val="22"/>
          <w:lang w:val="sr-Cyrl-RS"/>
        </w:rPr>
      </w:pPr>
    </w:p>
    <w:p w:rsidR="00C47183" w:rsidRDefault="00C47183" w:rsidP="00A35D62">
      <w:pPr>
        <w:rPr>
          <w:rFonts w:ascii="Arial" w:hAnsi="Arial" w:cs="Arial"/>
          <w:sz w:val="22"/>
          <w:szCs w:val="22"/>
          <w:lang w:val="sr-Cyrl-RS"/>
        </w:rPr>
      </w:pPr>
    </w:p>
    <w:p w:rsidR="00C47183" w:rsidRDefault="00C47183" w:rsidP="00A35D62">
      <w:pPr>
        <w:rPr>
          <w:rFonts w:ascii="Arial" w:hAnsi="Arial" w:cs="Arial"/>
          <w:sz w:val="22"/>
          <w:szCs w:val="22"/>
          <w:lang w:val="sr-Cyrl-RS"/>
        </w:rPr>
      </w:pPr>
    </w:p>
    <w:p w:rsidR="00C47183" w:rsidRDefault="00C47183" w:rsidP="00A35D62">
      <w:pPr>
        <w:rPr>
          <w:rFonts w:ascii="Arial" w:hAnsi="Arial" w:cs="Arial"/>
          <w:sz w:val="22"/>
          <w:szCs w:val="22"/>
          <w:lang w:val="sr-Cyrl-RS"/>
        </w:rPr>
      </w:pPr>
    </w:p>
    <w:p w:rsidR="00C47183" w:rsidRDefault="00C47183" w:rsidP="00A35D62">
      <w:pPr>
        <w:rPr>
          <w:rFonts w:ascii="Arial" w:hAnsi="Arial" w:cs="Arial"/>
          <w:sz w:val="22"/>
          <w:szCs w:val="22"/>
          <w:lang w:val="sr-Cyrl-RS"/>
        </w:rPr>
      </w:pPr>
    </w:p>
    <w:p w:rsidR="00C47183" w:rsidRDefault="00C47183" w:rsidP="00A35D62">
      <w:pPr>
        <w:rPr>
          <w:rFonts w:ascii="Arial" w:hAnsi="Arial" w:cs="Arial"/>
          <w:sz w:val="22"/>
          <w:szCs w:val="22"/>
          <w:lang w:val="sr-Cyrl-RS"/>
        </w:rPr>
      </w:pPr>
    </w:p>
    <w:p w:rsidR="00C47183" w:rsidRDefault="00C47183" w:rsidP="00A35D62">
      <w:pPr>
        <w:rPr>
          <w:rFonts w:ascii="Arial" w:hAnsi="Arial" w:cs="Arial"/>
          <w:sz w:val="22"/>
          <w:szCs w:val="22"/>
          <w:lang w:val="sr-Cyrl-RS"/>
        </w:rPr>
      </w:pPr>
    </w:p>
    <w:p w:rsidR="00C47183" w:rsidRDefault="00C47183" w:rsidP="00A35D62">
      <w:pPr>
        <w:rPr>
          <w:rFonts w:ascii="Arial" w:hAnsi="Arial" w:cs="Arial"/>
          <w:sz w:val="22"/>
          <w:szCs w:val="22"/>
          <w:lang w:val="sr-Cyrl-RS"/>
        </w:rPr>
      </w:pPr>
    </w:p>
    <w:p w:rsidR="00470D88" w:rsidRDefault="00470D88" w:rsidP="00A35D62">
      <w:pPr>
        <w:rPr>
          <w:rFonts w:ascii="Arial" w:hAnsi="Arial" w:cs="Arial"/>
          <w:sz w:val="22"/>
          <w:szCs w:val="22"/>
          <w:lang w:val="sr-Cyrl-RS"/>
        </w:rPr>
      </w:pPr>
    </w:p>
    <w:p w:rsidR="00470D88" w:rsidRDefault="00470D88" w:rsidP="00A35D62">
      <w:pPr>
        <w:rPr>
          <w:rFonts w:ascii="Arial" w:hAnsi="Arial" w:cs="Arial"/>
          <w:sz w:val="22"/>
          <w:szCs w:val="22"/>
          <w:lang w:val="sr-Cyrl-RS"/>
        </w:rPr>
      </w:pPr>
    </w:p>
    <w:p w:rsidR="00470D88" w:rsidRDefault="00470D88" w:rsidP="00A35D62">
      <w:pPr>
        <w:rPr>
          <w:rFonts w:ascii="Arial" w:hAnsi="Arial" w:cs="Arial"/>
          <w:sz w:val="22"/>
          <w:szCs w:val="22"/>
          <w:lang w:val="sr-Cyrl-RS"/>
        </w:rPr>
      </w:pPr>
    </w:p>
    <w:p w:rsidR="00470D88" w:rsidRDefault="00470D88" w:rsidP="00A35D62">
      <w:pPr>
        <w:rPr>
          <w:rFonts w:ascii="Arial" w:hAnsi="Arial" w:cs="Arial"/>
          <w:sz w:val="22"/>
          <w:szCs w:val="22"/>
          <w:lang w:val="sr-Cyrl-RS"/>
        </w:rPr>
      </w:pPr>
    </w:p>
    <w:p w:rsidR="00D94E42" w:rsidRDefault="00D94E42" w:rsidP="00A35D62">
      <w:pPr>
        <w:rPr>
          <w:rFonts w:ascii="Arial" w:hAnsi="Arial" w:cs="Arial"/>
          <w:sz w:val="22"/>
          <w:szCs w:val="22"/>
          <w:lang w:val="sr-Cyrl-RS"/>
        </w:rPr>
      </w:pPr>
    </w:p>
    <w:p w:rsidR="00D94E42" w:rsidRPr="002F62F1" w:rsidRDefault="00D94E42" w:rsidP="00A35D62">
      <w:pPr>
        <w:rPr>
          <w:rFonts w:ascii="Arial" w:hAnsi="Arial" w:cs="Arial"/>
          <w:sz w:val="22"/>
          <w:szCs w:val="22"/>
          <w:lang w:val="sr-Cyrl-RS"/>
        </w:rPr>
      </w:pPr>
    </w:p>
    <w:p w:rsidR="00DF026E" w:rsidRDefault="00DF026E" w:rsidP="00DF026E">
      <w:pPr>
        <w:shd w:val="clear" w:color="auto" w:fill="DBE5F1"/>
        <w:suppressAutoHyphens/>
        <w:spacing w:line="100" w:lineRule="atLeast"/>
        <w:ind w:left="-810" w:right="-874" w:firstLine="810"/>
        <w:jc w:val="center"/>
        <w:rPr>
          <w:rFonts w:ascii="Arial" w:eastAsia="Arial Unicode MS" w:hAnsi="Arial" w:cs="Arial"/>
          <w:b/>
          <w:bCs/>
          <w:i/>
          <w:iCs/>
          <w:color w:val="000000"/>
          <w:kern w:val="1"/>
          <w:sz w:val="22"/>
          <w:szCs w:val="22"/>
          <w:lang w:val="sr-Latn-CS" w:eastAsia="ar-SA"/>
        </w:rPr>
      </w:pPr>
      <w:r>
        <w:rPr>
          <w:rFonts w:ascii="Arial" w:eastAsia="Arial Unicode MS" w:hAnsi="Arial" w:cs="Arial"/>
          <w:b/>
          <w:bCs/>
          <w:i/>
          <w:iCs/>
          <w:color w:val="000000"/>
          <w:kern w:val="1"/>
          <w:sz w:val="22"/>
          <w:szCs w:val="22"/>
          <w:lang w:val="sr-Cyrl-RS" w:eastAsia="ar-SA"/>
        </w:rPr>
        <w:t>ОБРАЗАЦ СТРУКТУРЕ ЦЕНЕ</w:t>
      </w:r>
    </w:p>
    <w:p w:rsidR="0009028A" w:rsidRPr="0009028A" w:rsidRDefault="0009028A" w:rsidP="00DF026E">
      <w:pPr>
        <w:shd w:val="clear" w:color="auto" w:fill="DBE5F1"/>
        <w:suppressAutoHyphens/>
        <w:spacing w:line="100" w:lineRule="atLeast"/>
        <w:ind w:left="-810" w:right="-874" w:firstLine="810"/>
        <w:jc w:val="center"/>
        <w:rPr>
          <w:rFonts w:ascii="Arial" w:eastAsia="Arial Unicode MS" w:hAnsi="Arial" w:cs="Arial"/>
          <w:b/>
          <w:bCs/>
          <w:i/>
          <w:iCs/>
          <w:color w:val="000000"/>
          <w:kern w:val="1"/>
          <w:sz w:val="22"/>
          <w:szCs w:val="22"/>
          <w:lang w:val="sr-Latn-CS" w:eastAsia="ar-SA"/>
        </w:rPr>
      </w:pPr>
    </w:p>
    <w:p w:rsidR="00637E52" w:rsidRDefault="00637E52" w:rsidP="009B746A">
      <w:pPr>
        <w:jc w:val="center"/>
        <w:rPr>
          <w:rFonts w:ascii="Arial" w:hAnsi="Arial" w:cs="Arial"/>
          <w:sz w:val="22"/>
          <w:szCs w:val="22"/>
          <w:lang w:val="sr-Latn-BA"/>
        </w:rPr>
      </w:pPr>
    </w:p>
    <w:tbl>
      <w:tblPr>
        <w:tblW w:w="9540" w:type="dxa"/>
        <w:tblInd w:w="-252" w:type="dxa"/>
        <w:tblLayout w:type="fixed"/>
        <w:tblLook w:val="0000" w:firstRow="0" w:lastRow="0" w:firstColumn="0" w:lastColumn="0" w:noHBand="0" w:noVBand="0"/>
      </w:tblPr>
      <w:tblGrid>
        <w:gridCol w:w="3960"/>
        <w:gridCol w:w="5580"/>
      </w:tblGrid>
      <w:tr w:rsidR="00733E44" w:rsidRPr="00733E44" w:rsidTr="00FE75A9">
        <w:trPr>
          <w:trHeight w:val="575"/>
        </w:trPr>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Unicode MS" w:eastAsia="TimesNewRomanPSMT" w:hAnsi="Arial Unicode MS" w:cs="Arial"/>
                <w:bCs/>
                <w:color w:val="000000"/>
                <w:kern w:val="1"/>
                <w:sz w:val="22"/>
                <w:szCs w:val="22"/>
                <w:lang w:eastAsia="ar-SA"/>
              </w:rPr>
            </w:pPr>
            <w:r w:rsidRPr="00733E44">
              <w:rPr>
                <w:rFonts w:ascii="Arial" w:eastAsia="TimesNewRomanPSMT" w:hAnsi="Arial" w:cs="Arial"/>
                <w:bCs/>
                <w:color w:val="000000"/>
                <w:kern w:val="1"/>
                <w:sz w:val="22"/>
                <w:szCs w:val="22"/>
                <w:lang w:val="ru-RU" w:eastAsia="ar-SA"/>
              </w:rPr>
              <w:t>Укупна премија без пореза: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Порез на премије:</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rPr>
          <w:trHeight w:val="620"/>
        </w:trPr>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Укупна премија са порезом:</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Рок и начин плаћања</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D94E42" w:rsidRDefault="00733E44" w:rsidP="00D94E42">
            <w:pPr>
              <w:tabs>
                <w:tab w:val="left" w:pos="-720"/>
              </w:tabs>
              <w:suppressAutoHyphens/>
              <w:spacing w:line="100" w:lineRule="atLeast"/>
              <w:jc w:val="both"/>
              <w:rPr>
                <w:rFonts w:ascii="Arial" w:eastAsia="TimesNewRomanPSMT" w:hAnsi="Arial" w:cs="Arial"/>
                <w:bCs/>
                <w:color w:val="000000"/>
                <w:kern w:val="1"/>
                <w:sz w:val="22"/>
                <w:szCs w:val="22"/>
                <w:lang w:val="sr-Cyrl-RS" w:eastAsia="ar-SA"/>
              </w:rPr>
            </w:pPr>
            <w:r w:rsidRPr="00733E44">
              <w:rPr>
                <w:rFonts w:ascii="Arial" w:eastAsia="TimesNewRomanPSMT" w:hAnsi="Arial" w:cs="Arial"/>
                <w:bCs/>
                <w:color w:val="000000"/>
                <w:kern w:val="1"/>
                <w:sz w:val="22"/>
                <w:szCs w:val="22"/>
                <w:lang w:eastAsia="ar-SA"/>
              </w:rPr>
              <w:t xml:space="preserve">Плаћање се врши у </w:t>
            </w:r>
            <w:r w:rsidR="00D94E42" w:rsidRPr="00732090">
              <w:rPr>
                <w:rFonts w:ascii="Arial" w:eastAsia="TimesNewRomanPSMT" w:hAnsi="Arial" w:cs="Arial"/>
                <w:bCs/>
                <w:kern w:val="1"/>
                <w:sz w:val="22"/>
                <w:szCs w:val="22"/>
                <w:lang w:val="sr-Cyrl-RS" w:eastAsia="ar-SA"/>
              </w:rPr>
              <w:t>12</w:t>
            </w:r>
            <w:r w:rsidRPr="00D94E42">
              <w:rPr>
                <w:rFonts w:ascii="Arial" w:eastAsia="TimesNewRomanPSMT" w:hAnsi="Arial" w:cs="Arial"/>
                <w:bCs/>
                <w:color w:val="FF0000"/>
                <w:kern w:val="1"/>
                <w:sz w:val="22"/>
                <w:szCs w:val="22"/>
                <w:lang w:eastAsia="ar-SA"/>
              </w:rPr>
              <w:t xml:space="preserve"> </w:t>
            </w:r>
            <w:r w:rsidRPr="00733E44">
              <w:rPr>
                <w:rFonts w:ascii="Arial" w:eastAsia="TimesNewRomanPSMT" w:hAnsi="Arial" w:cs="Arial"/>
                <w:bCs/>
                <w:color w:val="000000"/>
                <w:kern w:val="1"/>
                <w:sz w:val="22"/>
                <w:szCs w:val="22"/>
                <w:lang w:eastAsia="ar-SA"/>
              </w:rPr>
              <w:t xml:space="preserve">једнаких месечних рата на основу испостављених фактура, а најкасније до </w:t>
            </w:r>
            <w:r w:rsidR="00D94E42" w:rsidRPr="00732090">
              <w:rPr>
                <w:rFonts w:ascii="Arial" w:eastAsia="TimesNewRomanPSMT" w:hAnsi="Arial" w:cs="Arial"/>
                <w:bCs/>
                <w:kern w:val="1"/>
                <w:sz w:val="22"/>
                <w:szCs w:val="22"/>
                <w:lang w:val="sr-Cyrl-RS" w:eastAsia="ar-SA"/>
              </w:rPr>
              <w:t>01.06</w:t>
            </w:r>
            <w:r w:rsidRPr="00732090">
              <w:rPr>
                <w:rFonts w:ascii="Arial" w:eastAsia="TimesNewRomanPSMT" w:hAnsi="Arial" w:cs="Arial"/>
                <w:bCs/>
                <w:kern w:val="1"/>
                <w:sz w:val="22"/>
                <w:szCs w:val="22"/>
                <w:lang w:eastAsia="ar-SA"/>
              </w:rPr>
              <w:t>.20</w:t>
            </w:r>
            <w:r w:rsidRPr="00732090">
              <w:rPr>
                <w:rFonts w:ascii="Arial" w:eastAsia="TimesNewRomanPSMT" w:hAnsi="Arial" w:cs="Arial"/>
                <w:bCs/>
                <w:kern w:val="1"/>
                <w:sz w:val="22"/>
                <w:szCs w:val="22"/>
                <w:lang w:val="sr-Latn-BA" w:eastAsia="ar-SA"/>
              </w:rPr>
              <w:t>2</w:t>
            </w:r>
            <w:r w:rsidR="00D94E42" w:rsidRPr="00732090">
              <w:rPr>
                <w:rFonts w:ascii="Arial" w:eastAsia="TimesNewRomanPSMT" w:hAnsi="Arial" w:cs="Arial"/>
                <w:bCs/>
                <w:kern w:val="1"/>
                <w:sz w:val="22"/>
                <w:szCs w:val="22"/>
                <w:lang w:val="sr-Cyrl-RS" w:eastAsia="ar-SA"/>
              </w:rPr>
              <w:t>2</w:t>
            </w:r>
            <w:r w:rsidRPr="00732090">
              <w:rPr>
                <w:rFonts w:ascii="Arial" w:eastAsia="TimesNewRomanPSMT" w:hAnsi="Arial" w:cs="Arial"/>
                <w:bCs/>
                <w:kern w:val="1"/>
                <w:sz w:val="22"/>
                <w:szCs w:val="22"/>
                <w:lang w:eastAsia="ar-SA"/>
              </w:rPr>
              <w:t>. године</w:t>
            </w: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Рок важења понуде</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suppressAutoHyphens/>
              <w:snapToGrid w:val="0"/>
              <w:spacing w:line="100" w:lineRule="atLeast"/>
              <w:jc w:val="both"/>
              <w:rPr>
                <w:rFonts w:ascii="Arial" w:eastAsia="TimesNewRomanPSMT" w:hAnsi="Arial" w:cs="Arial"/>
                <w:bCs/>
                <w:color w:val="000000"/>
                <w:kern w:val="1"/>
                <w:sz w:val="10"/>
                <w:szCs w:val="10"/>
                <w:lang w:val="ru-RU" w:eastAsia="ar-SA"/>
              </w:rPr>
            </w:pPr>
          </w:p>
          <w:p w:rsidR="00733E44" w:rsidRPr="00733E44" w:rsidRDefault="00733E44" w:rsidP="00733E44">
            <w:pPr>
              <w:suppressAutoHyphens/>
              <w:snapToGrid w:val="0"/>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________ дана од дана јавно</w:t>
            </w:r>
            <w:r>
              <w:rPr>
                <w:rFonts w:ascii="Arial" w:eastAsia="TimesNewRomanPSMT" w:hAnsi="Arial" w:cs="Arial"/>
                <w:bCs/>
                <w:color w:val="000000"/>
                <w:kern w:val="1"/>
                <w:sz w:val="22"/>
                <w:szCs w:val="22"/>
                <w:lang w:val="ru-RU" w:eastAsia="ar-SA"/>
              </w:rPr>
              <w:t xml:space="preserve">г отварања понуда (не краће од </w:t>
            </w:r>
            <w:r>
              <w:rPr>
                <w:rFonts w:ascii="Arial" w:eastAsia="TimesNewRomanPSMT" w:hAnsi="Arial" w:cs="Arial"/>
                <w:bCs/>
                <w:color w:val="000000"/>
                <w:kern w:val="1"/>
                <w:sz w:val="22"/>
                <w:szCs w:val="22"/>
                <w:lang w:val="sr-Latn-BA" w:eastAsia="ar-SA"/>
              </w:rPr>
              <w:t>3</w:t>
            </w:r>
            <w:r w:rsidRPr="00733E44">
              <w:rPr>
                <w:rFonts w:ascii="Arial" w:eastAsia="TimesNewRomanPSMT" w:hAnsi="Arial" w:cs="Arial"/>
                <w:bCs/>
                <w:color w:val="000000"/>
                <w:kern w:val="1"/>
                <w:sz w:val="22"/>
                <w:szCs w:val="22"/>
                <w:lang w:val="ru-RU" w:eastAsia="ar-SA"/>
              </w:rPr>
              <w:t>0 дана)</w:t>
            </w:r>
          </w:p>
        </w:tc>
      </w:tr>
    </w:tbl>
    <w:p w:rsidR="00733E44" w:rsidRPr="00733E44" w:rsidRDefault="00733E44" w:rsidP="00733E44">
      <w:pPr>
        <w:jc w:val="both"/>
        <w:rPr>
          <w:rFonts w:ascii="Arial" w:hAnsi="Arial" w:cs="Arial"/>
          <w:sz w:val="22"/>
          <w:szCs w:val="22"/>
          <w:lang w:val="sr-Latn-BA"/>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A6678A" w:rsidRDefault="00A6678A" w:rsidP="009B746A">
      <w:pPr>
        <w:jc w:val="center"/>
        <w:rPr>
          <w:rFonts w:ascii="Arial" w:hAnsi="Arial" w:cs="Arial"/>
          <w:sz w:val="22"/>
          <w:szCs w:val="22"/>
          <w:lang w:val="sr-Cyrl-RS"/>
        </w:rPr>
      </w:pPr>
    </w:p>
    <w:p w:rsidR="00A6678A" w:rsidRDefault="00A6678A" w:rsidP="009B746A">
      <w:pPr>
        <w:jc w:val="center"/>
        <w:rPr>
          <w:rFonts w:ascii="Arial" w:hAnsi="Arial" w:cs="Arial"/>
          <w:sz w:val="22"/>
          <w:szCs w:val="22"/>
          <w:lang w:val="sr-Cyrl-RS"/>
        </w:rPr>
      </w:pPr>
    </w:p>
    <w:p w:rsidR="00A6678A" w:rsidRDefault="00A6678A" w:rsidP="009B746A">
      <w:pPr>
        <w:jc w:val="center"/>
        <w:rPr>
          <w:rFonts w:ascii="Arial" w:hAnsi="Arial" w:cs="Arial"/>
          <w:sz w:val="22"/>
          <w:szCs w:val="22"/>
          <w:lang w:val="sr-Cyrl-RS"/>
        </w:rPr>
      </w:pPr>
    </w:p>
    <w:p w:rsidR="00A6678A" w:rsidRDefault="00A6678A" w:rsidP="009B746A">
      <w:pPr>
        <w:jc w:val="center"/>
        <w:rPr>
          <w:rFonts w:ascii="Arial" w:hAnsi="Arial" w:cs="Arial"/>
          <w:sz w:val="22"/>
          <w:szCs w:val="22"/>
          <w:lang w:val="sr-Cyrl-RS"/>
        </w:rPr>
      </w:pPr>
    </w:p>
    <w:p w:rsidR="00A6678A" w:rsidRDefault="00A6678A" w:rsidP="009B746A">
      <w:pPr>
        <w:jc w:val="center"/>
        <w:rPr>
          <w:rFonts w:ascii="Arial" w:hAnsi="Arial" w:cs="Arial"/>
          <w:sz w:val="22"/>
          <w:szCs w:val="22"/>
          <w:lang w:val="sr-Cyrl-RS"/>
        </w:rPr>
      </w:pPr>
    </w:p>
    <w:p w:rsidR="00A6678A" w:rsidRDefault="00A6678A"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en-US"/>
        </w:rPr>
      </w:pPr>
    </w:p>
    <w:p w:rsidR="00FC756E" w:rsidRDefault="00FC756E" w:rsidP="009B746A">
      <w:pPr>
        <w:jc w:val="center"/>
        <w:rPr>
          <w:rFonts w:ascii="Arial" w:hAnsi="Arial" w:cs="Arial"/>
          <w:sz w:val="22"/>
          <w:szCs w:val="22"/>
          <w:lang w:val="en-US"/>
        </w:rPr>
      </w:pPr>
    </w:p>
    <w:p w:rsidR="00FC756E" w:rsidRPr="00FC756E" w:rsidRDefault="00FC756E" w:rsidP="009B746A">
      <w:pPr>
        <w:jc w:val="center"/>
        <w:rPr>
          <w:rFonts w:ascii="Arial" w:hAnsi="Arial" w:cs="Arial"/>
          <w:sz w:val="22"/>
          <w:szCs w:val="22"/>
          <w:lang w:val="en-US"/>
        </w:rPr>
      </w:pPr>
    </w:p>
    <w:p w:rsidR="008F54BE" w:rsidRDefault="008F54BE"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A6678A" w:rsidRPr="00A6678A" w:rsidRDefault="00A6678A" w:rsidP="00A6678A">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A6678A">
        <w:rPr>
          <w:rFonts w:ascii="Arial" w:eastAsia="Arial Unicode MS" w:hAnsi="Arial" w:cs="Arial"/>
          <w:b/>
          <w:bCs/>
          <w:i/>
          <w:iCs/>
          <w:color w:val="000000"/>
          <w:kern w:val="1"/>
          <w:sz w:val="22"/>
          <w:szCs w:val="22"/>
          <w:lang w:eastAsia="ar-SA"/>
        </w:rPr>
        <w:t>МОДЕЛ УГОВОРА</w:t>
      </w:r>
    </w:p>
    <w:p w:rsidR="00A6678A" w:rsidRPr="00A6678A" w:rsidRDefault="00A6678A" w:rsidP="00A6678A">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A6678A">
        <w:rPr>
          <w:rFonts w:ascii="Arial" w:eastAsia="Arial Unicode MS" w:hAnsi="Arial" w:cs="Arial"/>
          <w:b/>
          <w:bCs/>
          <w:i/>
          <w:iCs/>
          <w:color w:val="000000"/>
          <w:kern w:val="1"/>
          <w:sz w:val="22"/>
          <w:szCs w:val="22"/>
          <w:lang w:val="sr-Cyrl-RS" w:eastAsia="ar-SA"/>
        </w:rPr>
        <w:t>О НАБАВЦИ ОСИГУРАЊА ИМОВИНЕ</w:t>
      </w:r>
    </w:p>
    <w:p w:rsidR="00A6678A" w:rsidRPr="00A6678A" w:rsidRDefault="00A6678A" w:rsidP="00A6678A">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A6678A">
        <w:rPr>
          <w:rFonts w:ascii="Arial" w:eastAsia="Arial Unicode MS" w:hAnsi="Arial" w:cs="Arial"/>
          <w:b/>
          <w:bCs/>
          <w:i/>
          <w:iCs/>
          <w:color w:val="000000"/>
          <w:kern w:val="1"/>
          <w:sz w:val="22"/>
          <w:szCs w:val="22"/>
          <w:lang w:val="sr-Cyrl-RS" w:eastAsia="ar-SA"/>
        </w:rPr>
        <w:t>ПАРТИЈА БР. 2</w:t>
      </w:r>
    </w:p>
    <w:p w:rsidR="00A6678A" w:rsidRPr="00A6678A" w:rsidRDefault="00A6678A" w:rsidP="00A6678A">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A6678A" w:rsidRPr="00A6678A" w:rsidRDefault="00A6678A" w:rsidP="00A6678A">
      <w:pPr>
        <w:suppressAutoHyphens/>
        <w:spacing w:line="100" w:lineRule="atLeast"/>
        <w:ind w:left="-90" w:right="-154" w:firstLine="720"/>
        <w:jc w:val="both"/>
        <w:rPr>
          <w:rFonts w:ascii="Arial" w:eastAsia="Arial Unicode MS" w:hAnsi="Arial" w:cs="Arial"/>
          <w:bCs/>
          <w:iCs/>
          <w:color w:val="000000"/>
          <w:kern w:val="1"/>
          <w:sz w:val="22"/>
          <w:szCs w:val="22"/>
          <w:lang w:eastAsia="ar-SA"/>
        </w:rPr>
      </w:pPr>
      <w:r w:rsidRPr="00A6678A">
        <w:rPr>
          <w:rFonts w:ascii="Arial" w:eastAsia="Arial Unicode MS" w:hAnsi="Arial" w:cs="Arial"/>
          <w:bCs/>
          <w:iCs/>
          <w:color w:val="000000"/>
          <w:kern w:val="1"/>
          <w:sz w:val="22"/>
          <w:szCs w:val="22"/>
          <w:lang w:eastAsia="ar-SA"/>
        </w:rPr>
        <w:t xml:space="preserve">На основу спроведеног поступка набавке на коју се Закон о јавним набавкама не примењује бр. </w:t>
      </w:r>
      <w:r w:rsidR="00615372">
        <w:rPr>
          <w:rFonts w:ascii="Arial" w:eastAsia="Arial Unicode MS" w:hAnsi="Arial" w:cs="Arial"/>
          <w:bCs/>
          <w:iCs/>
          <w:color w:val="000000"/>
          <w:kern w:val="1"/>
          <w:sz w:val="22"/>
          <w:szCs w:val="22"/>
          <w:lang w:val="sr-Latn-RS" w:eastAsia="ar-SA"/>
        </w:rPr>
        <w:t>07</w:t>
      </w:r>
      <w:r>
        <w:rPr>
          <w:rFonts w:ascii="Arial" w:eastAsia="Arial Unicode MS" w:hAnsi="Arial" w:cs="Arial"/>
          <w:bCs/>
          <w:iCs/>
          <w:color w:val="000000"/>
          <w:kern w:val="1"/>
          <w:sz w:val="22"/>
          <w:szCs w:val="22"/>
          <w:lang w:eastAsia="ar-SA"/>
        </w:rPr>
        <w:t>/20</w:t>
      </w:r>
      <w:r>
        <w:rPr>
          <w:rFonts w:ascii="Arial" w:eastAsia="Arial Unicode MS" w:hAnsi="Arial" w:cs="Arial"/>
          <w:bCs/>
          <w:iCs/>
          <w:color w:val="000000"/>
          <w:kern w:val="1"/>
          <w:sz w:val="22"/>
          <w:szCs w:val="22"/>
          <w:lang w:val="sr-Cyrl-RS" w:eastAsia="ar-SA"/>
        </w:rPr>
        <w:t>21</w:t>
      </w:r>
      <w:r w:rsidRPr="00A6678A">
        <w:rPr>
          <w:rFonts w:ascii="Arial" w:eastAsia="Arial Unicode MS" w:hAnsi="Arial" w:cs="Arial"/>
          <w:bCs/>
          <w:iCs/>
          <w:color w:val="000000"/>
          <w:kern w:val="1"/>
          <w:sz w:val="22"/>
          <w:szCs w:val="22"/>
          <w:lang w:eastAsia="ar-SA"/>
        </w:rPr>
        <w:t xml:space="preserve">  – Осигурање возила, имовине и лица закључује се:</w:t>
      </w:r>
    </w:p>
    <w:p w:rsidR="00A6678A" w:rsidRPr="00A6678A" w:rsidRDefault="00A6678A" w:rsidP="00A6678A">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A6678A" w:rsidRPr="00A6678A" w:rsidRDefault="00A6678A" w:rsidP="00A6678A">
      <w:pPr>
        <w:suppressAutoHyphens/>
        <w:spacing w:line="100" w:lineRule="atLeast"/>
        <w:ind w:left="-90" w:right="-154"/>
        <w:jc w:val="center"/>
        <w:rPr>
          <w:rFonts w:ascii="Arial" w:eastAsia="Arial Unicode MS" w:hAnsi="Arial" w:cs="Arial"/>
          <w:b/>
          <w:bCs/>
          <w:i/>
          <w:iCs/>
          <w:color w:val="000000"/>
          <w:kern w:val="1"/>
          <w:sz w:val="22"/>
          <w:szCs w:val="22"/>
          <w:lang w:eastAsia="ar-SA"/>
        </w:rPr>
      </w:pPr>
      <w:r w:rsidRPr="00A6678A">
        <w:rPr>
          <w:rFonts w:ascii="Arial" w:eastAsia="Arial Unicode MS" w:hAnsi="Arial" w:cs="Arial"/>
          <w:b/>
          <w:bCs/>
          <w:i/>
          <w:iCs/>
          <w:color w:val="000000"/>
          <w:kern w:val="1"/>
          <w:sz w:val="22"/>
          <w:szCs w:val="22"/>
          <w:lang w:eastAsia="ar-SA"/>
        </w:rPr>
        <w:t xml:space="preserve">УГОВОР </w:t>
      </w:r>
    </w:p>
    <w:p w:rsidR="00A6678A" w:rsidRPr="00A6678A" w:rsidRDefault="00A6678A" w:rsidP="00A6678A">
      <w:pPr>
        <w:suppressAutoHyphens/>
        <w:spacing w:line="100" w:lineRule="atLeast"/>
        <w:ind w:left="-90" w:right="-154"/>
        <w:jc w:val="center"/>
        <w:rPr>
          <w:rFonts w:ascii="Arial" w:eastAsia="Arial Unicode MS" w:hAnsi="Arial" w:cs="Arial"/>
          <w:b/>
          <w:bCs/>
          <w:i/>
          <w:iCs/>
          <w:color w:val="000000"/>
          <w:kern w:val="1"/>
          <w:sz w:val="22"/>
          <w:szCs w:val="22"/>
          <w:lang w:eastAsia="ar-SA"/>
        </w:rPr>
      </w:pPr>
      <w:r w:rsidRPr="00A6678A">
        <w:rPr>
          <w:rFonts w:ascii="Arial" w:eastAsia="Arial Unicode MS" w:hAnsi="Arial" w:cs="Arial"/>
          <w:b/>
          <w:bCs/>
          <w:i/>
          <w:iCs/>
          <w:color w:val="000000"/>
          <w:kern w:val="1"/>
          <w:sz w:val="22"/>
          <w:szCs w:val="22"/>
          <w:lang w:eastAsia="ar-SA"/>
        </w:rPr>
        <w:t xml:space="preserve">о јавној набавци услуге за осигурање имовине </w:t>
      </w:r>
    </w:p>
    <w:p w:rsidR="00A6678A" w:rsidRPr="00A6678A" w:rsidRDefault="00A6678A" w:rsidP="00A6678A">
      <w:pPr>
        <w:suppressAutoHyphens/>
        <w:spacing w:line="100" w:lineRule="atLeast"/>
        <w:ind w:left="-90" w:right="-154"/>
        <w:jc w:val="center"/>
        <w:rPr>
          <w:rFonts w:ascii="Arial" w:eastAsia="Arial Unicode MS" w:hAnsi="Arial" w:cs="Arial"/>
          <w:b/>
          <w:bCs/>
          <w:i/>
          <w:iCs/>
          <w:color w:val="000000"/>
          <w:kern w:val="1"/>
          <w:sz w:val="22"/>
          <w:szCs w:val="22"/>
          <w:lang w:eastAsia="ar-SA"/>
        </w:rPr>
      </w:pPr>
    </w:p>
    <w:p w:rsidR="001244D6" w:rsidRPr="00255569" w:rsidRDefault="00A6678A" w:rsidP="001244D6">
      <w:pPr>
        <w:suppressAutoHyphens/>
        <w:spacing w:line="100" w:lineRule="atLeast"/>
        <w:ind w:left="-90" w:right="-154"/>
        <w:jc w:val="both"/>
        <w:rPr>
          <w:rFonts w:ascii="Arial" w:eastAsia="Arial Unicode MS" w:hAnsi="Arial" w:cs="Arial"/>
          <w:color w:val="000000"/>
          <w:kern w:val="1"/>
          <w:sz w:val="22"/>
          <w:szCs w:val="22"/>
          <w:lang w:eastAsia="ar-SA"/>
        </w:rPr>
      </w:pPr>
      <w:r w:rsidRPr="00A6678A">
        <w:rPr>
          <w:rFonts w:ascii="Arial" w:eastAsia="Arial Unicode MS" w:hAnsi="Arial" w:cs="Arial"/>
          <w:color w:val="000000"/>
          <w:kern w:val="1"/>
          <w:sz w:val="22"/>
          <w:szCs w:val="22"/>
          <w:lang w:eastAsia="ar-SA"/>
        </w:rPr>
        <w:t xml:space="preserve">1. НАРУЧИЛАЦ: </w:t>
      </w:r>
      <w:r w:rsidR="001244D6">
        <w:rPr>
          <w:rFonts w:ascii="Arial" w:eastAsia="Arial Unicode MS" w:hAnsi="Arial" w:cs="Arial"/>
          <w:color w:val="000000"/>
          <w:kern w:val="1"/>
          <w:sz w:val="22"/>
          <w:szCs w:val="22"/>
          <w:lang w:val="sr-Cyrl-RS" w:eastAsia="ar-SA"/>
        </w:rPr>
        <w:t xml:space="preserve">ТУРИСТИЧКА ОРГАНИЗАЦИЈА </w:t>
      </w:r>
      <w:r w:rsidR="001244D6" w:rsidRPr="00255569">
        <w:rPr>
          <w:rFonts w:ascii="Arial" w:eastAsia="Arial Unicode MS" w:hAnsi="Arial" w:cs="Arial"/>
          <w:color w:val="000000"/>
          <w:kern w:val="1"/>
          <w:sz w:val="22"/>
          <w:szCs w:val="22"/>
          <w:lang w:eastAsia="ar-SA"/>
        </w:rPr>
        <w:t xml:space="preserve"> ОПШТИНЕ БОЉЕВАЦ</w:t>
      </w:r>
    </w:p>
    <w:p w:rsidR="001244D6" w:rsidRPr="00255569" w:rsidRDefault="001244D6" w:rsidP="001244D6">
      <w:pPr>
        <w:suppressAutoHyphens/>
        <w:spacing w:line="100" w:lineRule="atLeast"/>
        <w:ind w:left="618" w:right="-154" w:firstLine="708"/>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      ул. Краља Александра бр. </w:t>
      </w:r>
      <w:r>
        <w:rPr>
          <w:rFonts w:ascii="Arial" w:eastAsia="Arial Unicode MS" w:hAnsi="Arial" w:cs="Arial"/>
          <w:color w:val="000000"/>
          <w:kern w:val="1"/>
          <w:sz w:val="22"/>
          <w:szCs w:val="22"/>
          <w:lang w:val="sr-Cyrl-RS" w:eastAsia="ar-SA"/>
        </w:rPr>
        <w:t>17/1</w:t>
      </w:r>
      <w:r w:rsidRPr="00255569">
        <w:rPr>
          <w:rFonts w:ascii="Arial" w:eastAsia="Arial Unicode MS" w:hAnsi="Arial" w:cs="Arial"/>
          <w:color w:val="000000"/>
          <w:kern w:val="1"/>
          <w:sz w:val="22"/>
          <w:szCs w:val="22"/>
          <w:lang w:eastAsia="ar-SA"/>
        </w:rPr>
        <w:t>, 19370 Бољевац</w:t>
      </w:r>
    </w:p>
    <w:p w:rsidR="001244D6" w:rsidRPr="0022621D" w:rsidRDefault="001244D6" w:rsidP="001244D6">
      <w:pPr>
        <w:suppressAutoHyphens/>
        <w:spacing w:line="100" w:lineRule="atLeast"/>
        <w:ind w:left="70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Матични број: </w:t>
      </w:r>
      <w:r>
        <w:rPr>
          <w:rFonts w:ascii="Arial" w:eastAsia="Arial Unicode MS" w:hAnsi="Arial" w:cs="Arial"/>
          <w:color w:val="000000"/>
          <w:kern w:val="1"/>
          <w:sz w:val="22"/>
          <w:szCs w:val="22"/>
          <w:lang w:val="sr-Cyrl-RS" w:eastAsia="ar-SA"/>
        </w:rPr>
        <w:t>17663755</w:t>
      </w:r>
    </w:p>
    <w:p w:rsidR="001244D6" w:rsidRPr="0022621D" w:rsidRDefault="001244D6" w:rsidP="001244D6">
      <w:pPr>
        <w:suppressAutoHyphens/>
        <w:spacing w:line="100" w:lineRule="atLeast"/>
        <w:ind w:left="61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ПИБ: 1</w:t>
      </w:r>
      <w:r>
        <w:rPr>
          <w:rFonts w:ascii="Arial" w:eastAsia="Arial Unicode MS" w:hAnsi="Arial" w:cs="Arial"/>
          <w:color w:val="000000"/>
          <w:kern w:val="1"/>
          <w:sz w:val="22"/>
          <w:szCs w:val="22"/>
          <w:lang w:val="sr-Cyrl-RS" w:eastAsia="ar-SA"/>
        </w:rPr>
        <w:t>04655939</w:t>
      </w:r>
    </w:p>
    <w:p w:rsidR="001244D6" w:rsidRPr="00255569" w:rsidRDefault="001244D6" w:rsidP="001244D6">
      <w:pPr>
        <w:suppressAutoHyphens/>
        <w:spacing w:line="100" w:lineRule="atLeast"/>
        <w:ind w:left="708" w:right="-154" w:firstLine="708"/>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eastAsia="ar-SA"/>
        </w:rPr>
        <w:t xml:space="preserve">     Рачун бр.: 840-</w:t>
      </w:r>
      <w:r>
        <w:rPr>
          <w:rFonts w:ascii="Arial" w:eastAsia="Arial Unicode MS" w:hAnsi="Arial" w:cs="Arial"/>
          <w:color w:val="000000"/>
          <w:kern w:val="1"/>
          <w:sz w:val="22"/>
          <w:szCs w:val="22"/>
          <w:lang w:val="sr-Cyrl-RS" w:eastAsia="ar-SA"/>
        </w:rPr>
        <w:t>930664</w:t>
      </w:r>
      <w:r w:rsidRPr="00255569">
        <w:rPr>
          <w:rFonts w:ascii="Arial" w:eastAsia="Arial Unicode MS" w:hAnsi="Arial" w:cs="Arial"/>
          <w:color w:val="000000"/>
          <w:kern w:val="1"/>
          <w:sz w:val="22"/>
          <w:szCs w:val="22"/>
          <w:lang w:eastAsia="ar-SA"/>
        </w:rPr>
        <w:t>-</w:t>
      </w:r>
      <w:r>
        <w:rPr>
          <w:rFonts w:ascii="Arial" w:eastAsia="Arial Unicode MS" w:hAnsi="Arial" w:cs="Arial"/>
          <w:color w:val="000000"/>
          <w:kern w:val="1"/>
          <w:sz w:val="22"/>
          <w:szCs w:val="22"/>
          <w:lang w:val="sr-Cyrl-RS" w:eastAsia="ar-SA"/>
        </w:rPr>
        <w:t>8</w:t>
      </w:r>
      <w:r w:rsidRPr="00255569">
        <w:rPr>
          <w:rFonts w:ascii="Arial" w:eastAsia="Arial Unicode MS" w:hAnsi="Arial" w:cs="Arial"/>
          <w:color w:val="000000"/>
          <w:kern w:val="1"/>
          <w:sz w:val="22"/>
          <w:szCs w:val="22"/>
          <w:lang w:eastAsia="ar-SA"/>
        </w:rPr>
        <w:t>7</w:t>
      </w:r>
    </w:p>
    <w:p w:rsidR="001244D6" w:rsidRPr="0022621D" w:rsidRDefault="001244D6" w:rsidP="001244D6">
      <w:pPr>
        <w:suppressAutoHyphens/>
        <w:spacing w:line="100" w:lineRule="atLeast"/>
        <w:ind w:left="1710" w:right="-154"/>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коју заступа </w:t>
      </w:r>
      <w:r>
        <w:rPr>
          <w:rFonts w:ascii="Arial" w:eastAsia="Arial Unicode MS" w:hAnsi="Arial" w:cs="Arial"/>
          <w:color w:val="000000"/>
          <w:kern w:val="1"/>
          <w:sz w:val="22"/>
          <w:szCs w:val="22"/>
          <w:lang w:val="sr-Cyrl-RS" w:eastAsia="ar-SA"/>
        </w:rPr>
        <w:t xml:space="preserve">директор Туристичке организације </w:t>
      </w:r>
      <w:r w:rsidRPr="00255569">
        <w:rPr>
          <w:rFonts w:ascii="Arial" w:eastAsia="Arial Unicode MS" w:hAnsi="Arial" w:cs="Arial"/>
          <w:color w:val="000000"/>
          <w:kern w:val="1"/>
          <w:sz w:val="22"/>
          <w:szCs w:val="22"/>
          <w:lang w:eastAsia="ar-SA"/>
        </w:rPr>
        <w:t xml:space="preserve">општине Бољевац, </w:t>
      </w:r>
      <w:r>
        <w:rPr>
          <w:rFonts w:ascii="Arial" w:eastAsia="Arial Unicode MS" w:hAnsi="Arial" w:cs="Arial"/>
          <w:color w:val="000000"/>
          <w:kern w:val="1"/>
          <w:sz w:val="22"/>
          <w:szCs w:val="22"/>
          <w:lang w:val="sr-Cyrl-RS" w:eastAsia="ar-SA"/>
        </w:rPr>
        <w:t>Драган Милојевић</w:t>
      </w:r>
    </w:p>
    <w:p w:rsidR="001244D6" w:rsidRPr="00255569" w:rsidRDefault="001244D6" w:rsidP="001244D6">
      <w:pPr>
        <w:suppressAutoHyphens/>
        <w:spacing w:line="100" w:lineRule="atLeast"/>
        <w:ind w:left="-90" w:right="-154" w:firstLine="720"/>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                 ( у даљем тексту: Наручилац)</w:t>
      </w:r>
    </w:p>
    <w:p w:rsidR="00A6678A" w:rsidRPr="00A6678A" w:rsidRDefault="00A6678A" w:rsidP="001244D6">
      <w:pPr>
        <w:suppressAutoHyphens/>
        <w:spacing w:line="100" w:lineRule="atLeast"/>
        <w:ind w:left="-90" w:right="-154"/>
        <w:jc w:val="both"/>
        <w:rPr>
          <w:rFonts w:ascii="Arial" w:eastAsia="Arial Unicode MS" w:hAnsi="Arial" w:cs="Arial"/>
          <w:color w:val="000000"/>
          <w:kern w:val="1"/>
          <w:sz w:val="22"/>
          <w:szCs w:val="22"/>
          <w:lang w:eastAsia="ar-SA"/>
        </w:rPr>
      </w:pPr>
    </w:p>
    <w:p w:rsidR="00A6678A" w:rsidRPr="00A6678A" w:rsidRDefault="00A6678A" w:rsidP="00A6678A">
      <w:pPr>
        <w:suppressAutoHyphens/>
        <w:spacing w:line="100" w:lineRule="atLeast"/>
        <w:ind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2. ПОНУЂАЧ:  _____________________________________________</w:t>
      </w:r>
    </w:p>
    <w:p w:rsidR="00A6678A" w:rsidRPr="00A6678A" w:rsidRDefault="00A6678A" w:rsidP="00A6678A">
      <w:pPr>
        <w:suppressAutoHyphens/>
        <w:spacing w:line="100" w:lineRule="atLeast"/>
        <w:ind w:left="1416"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Адреса:_______________________________________</w:t>
      </w:r>
    </w:p>
    <w:p w:rsidR="00A6678A" w:rsidRPr="00A6678A" w:rsidRDefault="00A6678A" w:rsidP="00A6678A">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Матични број:_________________________________</w:t>
      </w:r>
    </w:p>
    <w:p w:rsidR="00A6678A" w:rsidRPr="00A6678A" w:rsidRDefault="00A6678A" w:rsidP="00A6678A">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ПИБ:_________________________________________</w:t>
      </w:r>
    </w:p>
    <w:p w:rsidR="00A6678A" w:rsidRPr="00A6678A" w:rsidRDefault="00A6678A" w:rsidP="00A6678A">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Рачун бр.: ____________________________________</w:t>
      </w:r>
    </w:p>
    <w:p w:rsidR="00A6678A" w:rsidRPr="00A6678A" w:rsidRDefault="00A6678A" w:rsidP="00A6678A">
      <w:pPr>
        <w:suppressAutoHyphens/>
        <w:spacing w:line="100" w:lineRule="atLeast"/>
        <w:ind w:left="-90"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 xml:space="preserve">         </w:t>
      </w:r>
      <w:r w:rsidRPr="00A6678A">
        <w:rPr>
          <w:rFonts w:ascii="Arial" w:eastAsia="Arial Unicode MS" w:hAnsi="Arial" w:cs="Arial"/>
          <w:color w:val="000000"/>
          <w:kern w:val="1"/>
          <w:sz w:val="22"/>
          <w:szCs w:val="22"/>
          <w:lang w:val="ru-RU" w:eastAsia="ar-SA"/>
        </w:rPr>
        <w:tab/>
      </w:r>
      <w:r w:rsidRPr="00A6678A">
        <w:rPr>
          <w:rFonts w:ascii="Arial" w:eastAsia="Arial Unicode MS" w:hAnsi="Arial" w:cs="Arial"/>
          <w:color w:val="000000"/>
          <w:kern w:val="1"/>
          <w:sz w:val="22"/>
          <w:szCs w:val="22"/>
          <w:lang w:val="ru-RU" w:eastAsia="ar-SA"/>
        </w:rPr>
        <w:tab/>
        <w:t>отворен код пословне банке_____________________</w:t>
      </w:r>
    </w:p>
    <w:p w:rsidR="00A6678A" w:rsidRPr="00A6678A" w:rsidRDefault="00A6678A" w:rsidP="00A6678A">
      <w:pPr>
        <w:suppressAutoHyphens/>
        <w:spacing w:line="100" w:lineRule="atLeast"/>
        <w:ind w:left="-90"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 xml:space="preserve">        </w:t>
      </w:r>
      <w:r w:rsidRPr="00A6678A">
        <w:rPr>
          <w:rFonts w:ascii="Arial" w:eastAsia="Arial Unicode MS" w:hAnsi="Arial" w:cs="Arial"/>
          <w:color w:val="000000"/>
          <w:kern w:val="1"/>
          <w:sz w:val="22"/>
          <w:szCs w:val="22"/>
          <w:lang w:val="ru-RU" w:eastAsia="ar-SA"/>
        </w:rPr>
        <w:tab/>
      </w:r>
      <w:r w:rsidRPr="00A6678A">
        <w:rPr>
          <w:rFonts w:ascii="Arial" w:eastAsia="Arial Unicode MS" w:hAnsi="Arial" w:cs="Arial"/>
          <w:color w:val="000000"/>
          <w:kern w:val="1"/>
          <w:sz w:val="22"/>
          <w:szCs w:val="22"/>
          <w:lang w:val="ru-RU" w:eastAsia="ar-SA"/>
        </w:rPr>
        <w:tab/>
        <w:t>кога заступа директор___________________________</w:t>
      </w:r>
    </w:p>
    <w:p w:rsidR="00A6678A" w:rsidRPr="00A6678A" w:rsidRDefault="00A6678A" w:rsidP="00A6678A">
      <w:pPr>
        <w:suppressAutoHyphens/>
        <w:spacing w:line="100" w:lineRule="atLeast"/>
        <w:ind w:left="-90"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 xml:space="preserve">        </w:t>
      </w:r>
      <w:r w:rsidRPr="00A6678A">
        <w:rPr>
          <w:rFonts w:ascii="Arial" w:eastAsia="Arial Unicode MS" w:hAnsi="Arial" w:cs="Arial"/>
          <w:color w:val="000000"/>
          <w:kern w:val="1"/>
          <w:sz w:val="22"/>
          <w:szCs w:val="22"/>
          <w:lang w:val="ru-RU" w:eastAsia="ar-SA"/>
        </w:rPr>
        <w:tab/>
      </w:r>
      <w:r w:rsidRPr="00A6678A">
        <w:rPr>
          <w:rFonts w:ascii="Arial" w:eastAsia="Arial Unicode MS" w:hAnsi="Arial" w:cs="Arial"/>
          <w:color w:val="000000"/>
          <w:kern w:val="1"/>
          <w:sz w:val="22"/>
          <w:szCs w:val="22"/>
          <w:lang w:val="ru-RU" w:eastAsia="ar-SA"/>
        </w:rPr>
        <w:tab/>
        <w:t xml:space="preserve">( у даљем тексту: Осигуравач) </w:t>
      </w:r>
    </w:p>
    <w:p w:rsidR="00A6678A" w:rsidRPr="00A6678A" w:rsidRDefault="00A6678A" w:rsidP="00A6678A">
      <w:pPr>
        <w:suppressAutoHyphens/>
        <w:spacing w:line="100" w:lineRule="atLeast"/>
        <w:ind w:left="-90"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 xml:space="preserve">                    </w:t>
      </w:r>
    </w:p>
    <w:p w:rsidR="00A6678A" w:rsidRPr="00A6678A" w:rsidRDefault="00A6678A" w:rsidP="00A6678A">
      <w:pPr>
        <w:suppressAutoHyphens/>
        <w:spacing w:line="100" w:lineRule="atLeast"/>
        <w:ind w:left="-90"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ЧЛАНОВИ ГРУПЕ ПОНУЂАЧА:</w:t>
      </w:r>
    </w:p>
    <w:p w:rsidR="00A6678A" w:rsidRPr="00A6678A" w:rsidRDefault="00A6678A" w:rsidP="00A6678A">
      <w:pPr>
        <w:suppressAutoHyphens/>
        <w:spacing w:line="100" w:lineRule="atLeast"/>
        <w:ind w:left="-90"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ab/>
        <w:t xml:space="preserve">         </w:t>
      </w:r>
      <w:r w:rsidRPr="00A6678A">
        <w:rPr>
          <w:rFonts w:ascii="Arial" w:eastAsia="Arial Unicode MS" w:hAnsi="Arial" w:cs="Arial"/>
          <w:color w:val="000000"/>
          <w:kern w:val="1"/>
          <w:sz w:val="22"/>
          <w:szCs w:val="22"/>
          <w:lang w:val="ru-RU" w:eastAsia="ar-SA"/>
        </w:rPr>
        <w:tab/>
      </w:r>
      <w:r w:rsidRPr="00A6678A">
        <w:rPr>
          <w:rFonts w:ascii="Arial" w:eastAsia="Arial Unicode MS" w:hAnsi="Arial" w:cs="Arial"/>
          <w:color w:val="000000"/>
          <w:kern w:val="1"/>
          <w:sz w:val="22"/>
          <w:szCs w:val="22"/>
          <w:lang w:val="ru-RU" w:eastAsia="ar-SA"/>
        </w:rPr>
        <w:tab/>
        <w:t>______________________________________________</w:t>
      </w:r>
    </w:p>
    <w:p w:rsidR="00A6678A" w:rsidRPr="00A6678A" w:rsidRDefault="00A6678A" w:rsidP="00A6678A">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______________________________________________</w:t>
      </w:r>
    </w:p>
    <w:p w:rsidR="00A6678A" w:rsidRPr="00A6678A" w:rsidRDefault="00A6678A" w:rsidP="00A6678A">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 xml:space="preserve"> ______________________________________________</w:t>
      </w:r>
    </w:p>
    <w:p w:rsidR="00A6678A" w:rsidRPr="00A6678A" w:rsidRDefault="00A6678A" w:rsidP="00A6678A">
      <w:pPr>
        <w:suppressAutoHyphens/>
        <w:spacing w:line="100" w:lineRule="atLeast"/>
        <w:ind w:left="-90"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ab/>
        <w:t xml:space="preserve">         </w:t>
      </w:r>
    </w:p>
    <w:p w:rsidR="00A6678A" w:rsidRPr="00A6678A" w:rsidRDefault="00A6678A" w:rsidP="00A6678A">
      <w:pPr>
        <w:suppressAutoHyphens/>
        <w:spacing w:line="100" w:lineRule="atLeast"/>
        <w:ind w:left="-90"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ПОДИЗВОЂАЧИ:</w:t>
      </w:r>
    </w:p>
    <w:p w:rsidR="00A6678A" w:rsidRPr="00A6678A" w:rsidRDefault="00A6678A" w:rsidP="00A6678A">
      <w:pPr>
        <w:suppressAutoHyphens/>
        <w:spacing w:line="100" w:lineRule="atLeast"/>
        <w:ind w:left="-90"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 xml:space="preserve">          </w:t>
      </w:r>
      <w:r w:rsidRPr="00A6678A">
        <w:rPr>
          <w:rFonts w:ascii="Arial" w:eastAsia="Arial Unicode MS" w:hAnsi="Arial" w:cs="Arial"/>
          <w:color w:val="000000"/>
          <w:kern w:val="1"/>
          <w:sz w:val="22"/>
          <w:szCs w:val="22"/>
          <w:lang w:val="ru-RU" w:eastAsia="ar-SA"/>
        </w:rPr>
        <w:tab/>
      </w:r>
      <w:r w:rsidRPr="00A6678A">
        <w:rPr>
          <w:rFonts w:ascii="Arial" w:eastAsia="Arial Unicode MS" w:hAnsi="Arial" w:cs="Arial"/>
          <w:color w:val="000000"/>
          <w:kern w:val="1"/>
          <w:sz w:val="22"/>
          <w:szCs w:val="22"/>
          <w:lang w:val="ru-RU" w:eastAsia="ar-SA"/>
        </w:rPr>
        <w:tab/>
        <w:t>______________________________________________</w:t>
      </w:r>
    </w:p>
    <w:p w:rsidR="00A6678A" w:rsidRPr="00A6678A" w:rsidRDefault="00A6678A" w:rsidP="00A6678A">
      <w:pPr>
        <w:suppressAutoHyphens/>
        <w:spacing w:line="100" w:lineRule="atLeast"/>
        <w:ind w:left="-90"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ab/>
        <w:t xml:space="preserve">        </w:t>
      </w:r>
      <w:r w:rsidRPr="00A6678A">
        <w:rPr>
          <w:rFonts w:ascii="Arial" w:eastAsia="Arial Unicode MS" w:hAnsi="Arial" w:cs="Arial"/>
          <w:color w:val="000000"/>
          <w:kern w:val="1"/>
          <w:sz w:val="22"/>
          <w:szCs w:val="22"/>
          <w:lang w:val="ru-RU" w:eastAsia="ar-SA"/>
        </w:rPr>
        <w:tab/>
      </w:r>
      <w:r w:rsidRPr="00A6678A">
        <w:rPr>
          <w:rFonts w:ascii="Arial" w:eastAsia="Arial Unicode MS" w:hAnsi="Arial" w:cs="Arial"/>
          <w:color w:val="000000"/>
          <w:kern w:val="1"/>
          <w:sz w:val="22"/>
          <w:szCs w:val="22"/>
          <w:lang w:val="ru-RU" w:eastAsia="ar-SA"/>
        </w:rPr>
        <w:tab/>
        <w:t>______________________________________________</w:t>
      </w:r>
    </w:p>
    <w:p w:rsidR="00A6678A" w:rsidRPr="00A6678A" w:rsidRDefault="00A6678A" w:rsidP="00A6678A">
      <w:pPr>
        <w:suppressAutoHyphens/>
        <w:spacing w:line="100" w:lineRule="atLeast"/>
        <w:ind w:left="-90" w:right="-154"/>
        <w:jc w:val="both"/>
        <w:rPr>
          <w:rFonts w:ascii="Arial" w:eastAsia="Arial Unicode MS" w:hAnsi="Arial" w:cs="Arial"/>
          <w:color w:val="000000"/>
          <w:kern w:val="1"/>
          <w:sz w:val="22"/>
          <w:szCs w:val="22"/>
          <w:lang w:val="ru-RU" w:eastAsia="ar-SA"/>
        </w:rPr>
      </w:pPr>
      <w:r w:rsidRPr="00A6678A">
        <w:rPr>
          <w:rFonts w:ascii="Arial" w:eastAsia="Arial Unicode MS" w:hAnsi="Arial" w:cs="Arial"/>
          <w:color w:val="000000"/>
          <w:kern w:val="1"/>
          <w:sz w:val="22"/>
          <w:szCs w:val="22"/>
          <w:lang w:val="ru-RU" w:eastAsia="ar-SA"/>
        </w:rPr>
        <w:tab/>
        <w:t xml:space="preserve">       </w:t>
      </w:r>
      <w:r w:rsidRPr="00A6678A">
        <w:rPr>
          <w:rFonts w:ascii="Arial" w:eastAsia="Arial Unicode MS" w:hAnsi="Arial" w:cs="Arial"/>
          <w:color w:val="000000"/>
          <w:kern w:val="1"/>
          <w:sz w:val="22"/>
          <w:szCs w:val="22"/>
          <w:lang w:val="ru-RU" w:eastAsia="ar-SA"/>
        </w:rPr>
        <w:tab/>
      </w:r>
      <w:r w:rsidRPr="00A6678A">
        <w:rPr>
          <w:rFonts w:ascii="Arial" w:eastAsia="Arial Unicode MS" w:hAnsi="Arial" w:cs="Arial"/>
          <w:color w:val="000000"/>
          <w:kern w:val="1"/>
          <w:sz w:val="22"/>
          <w:szCs w:val="22"/>
          <w:lang w:val="ru-RU" w:eastAsia="ar-SA"/>
        </w:rPr>
        <w:tab/>
        <w:t>______________________________________________</w:t>
      </w:r>
    </w:p>
    <w:p w:rsidR="00A6678A" w:rsidRPr="00A6678A" w:rsidRDefault="00A6678A" w:rsidP="00A6678A">
      <w:pPr>
        <w:ind w:left="-90" w:right="-154"/>
        <w:jc w:val="both"/>
        <w:rPr>
          <w:rFonts w:ascii="Arial" w:eastAsia="Arial Unicode MS" w:hAnsi="Arial" w:cs="Arial"/>
          <w:color w:val="000000"/>
          <w:kern w:val="1"/>
          <w:sz w:val="22"/>
          <w:szCs w:val="22"/>
          <w:lang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Default="00A6678A" w:rsidP="00A6678A">
      <w:pPr>
        <w:suppressAutoHyphens/>
        <w:spacing w:line="100" w:lineRule="atLeast"/>
        <w:ind w:left="-90" w:right="-154"/>
        <w:rPr>
          <w:rFonts w:ascii="Arial" w:eastAsia="Arial Unicode MS" w:hAnsi="Arial" w:cs="Arial"/>
          <w:b/>
          <w:color w:val="000000"/>
          <w:kern w:val="1"/>
          <w:sz w:val="22"/>
          <w:szCs w:val="22"/>
          <w:lang w:val="sr-Cyrl-RS" w:eastAsia="ar-SA"/>
        </w:rPr>
      </w:pPr>
    </w:p>
    <w:p w:rsidR="00A6678A" w:rsidRPr="00A6678A" w:rsidRDefault="00A6678A" w:rsidP="00A6678A">
      <w:pPr>
        <w:suppressAutoHyphens/>
        <w:spacing w:line="100" w:lineRule="atLeast"/>
        <w:ind w:left="-90" w:right="-154"/>
        <w:rPr>
          <w:rFonts w:ascii="Arial" w:eastAsia="Arial Unicode MS" w:hAnsi="Arial" w:cs="Arial"/>
          <w:b/>
          <w:color w:val="000000"/>
          <w:kern w:val="1"/>
          <w:sz w:val="22"/>
          <w:szCs w:val="22"/>
          <w:lang w:val="sr-Latn-CS" w:eastAsia="ar-SA"/>
        </w:rPr>
      </w:pPr>
      <w:r w:rsidRPr="00A6678A">
        <w:rPr>
          <w:rFonts w:ascii="Arial" w:eastAsia="Arial Unicode MS" w:hAnsi="Arial" w:cs="Arial"/>
          <w:b/>
          <w:color w:val="000000"/>
          <w:kern w:val="1"/>
          <w:sz w:val="22"/>
          <w:szCs w:val="22"/>
          <w:lang w:val="sr-Latn-CS" w:eastAsia="ar-SA"/>
        </w:rPr>
        <w:t>ПРЕДМЕТ УГОВОРА</w:t>
      </w:r>
    </w:p>
    <w:p w:rsidR="00A6678A" w:rsidRPr="00A6678A" w:rsidRDefault="00A6678A" w:rsidP="00A6678A">
      <w:pPr>
        <w:suppressAutoHyphens/>
        <w:spacing w:line="100" w:lineRule="atLeast"/>
        <w:ind w:left="-90" w:right="-154"/>
        <w:jc w:val="center"/>
        <w:rPr>
          <w:rFonts w:ascii="Arial" w:eastAsia="Arial Unicode MS" w:hAnsi="Arial" w:cs="Arial"/>
          <w:b/>
          <w:color w:val="000000"/>
          <w:kern w:val="1"/>
          <w:sz w:val="22"/>
          <w:szCs w:val="22"/>
          <w:lang w:val="sr-Latn-CS" w:eastAsia="ar-SA"/>
        </w:rPr>
      </w:pPr>
    </w:p>
    <w:p w:rsidR="00A6678A" w:rsidRPr="00A6678A" w:rsidRDefault="00A6678A" w:rsidP="00A6678A">
      <w:pPr>
        <w:tabs>
          <w:tab w:val="left" w:pos="720"/>
        </w:tabs>
        <w:suppressAutoHyphens/>
        <w:spacing w:line="100" w:lineRule="atLeast"/>
        <w:ind w:left="-90" w:right="-154"/>
        <w:jc w:val="center"/>
        <w:rPr>
          <w:rFonts w:ascii="Arial" w:eastAsia="Arial Unicode MS" w:hAnsi="Arial" w:cs="Arial"/>
          <w:b/>
          <w:color w:val="000000"/>
          <w:kern w:val="1"/>
          <w:sz w:val="22"/>
          <w:szCs w:val="22"/>
          <w:lang w:val="sr-Latn-CS" w:eastAsia="ar-SA"/>
        </w:rPr>
      </w:pPr>
      <w:r w:rsidRPr="00A6678A">
        <w:rPr>
          <w:rFonts w:ascii="Arial" w:eastAsia="Arial Unicode MS" w:hAnsi="Arial" w:cs="Arial"/>
          <w:b/>
          <w:color w:val="000000"/>
          <w:kern w:val="1"/>
          <w:sz w:val="22"/>
          <w:szCs w:val="22"/>
          <w:lang w:val="sr-Latn-CS" w:eastAsia="ar-SA"/>
        </w:rPr>
        <w:tab/>
        <w:t>Члан 1.</w:t>
      </w:r>
    </w:p>
    <w:p w:rsidR="00A6678A" w:rsidRPr="00255569" w:rsidRDefault="00A6678A" w:rsidP="00A6678A">
      <w:pPr>
        <w:tabs>
          <w:tab w:val="left" w:pos="0"/>
        </w:tabs>
        <w:suppressAutoHyphens/>
        <w:spacing w:line="100" w:lineRule="atLeast"/>
        <w:ind w:left="-90" w:right="-154"/>
        <w:jc w:val="both"/>
        <w:rPr>
          <w:rFonts w:ascii="Arial" w:eastAsia="Arial Unicode MS" w:hAnsi="Arial" w:cs="Arial"/>
          <w:color w:val="000000"/>
          <w:kern w:val="1"/>
          <w:sz w:val="22"/>
          <w:szCs w:val="22"/>
          <w:lang w:val="sr-Latn-CS" w:eastAsia="ar-SA"/>
        </w:rPr>
      </w:pPr>
      <w:r w:rsidRPr="00A6678A">
        <w:rPr>
          <w:rFonts w:ascii="Arial" w:eastAsia="Arial Unicode MS" w:hAnsi="Arial" w:cs="Arial"/>
          <w:color w:val="000000"/>
          <w:kern w:val="1"/>
          <w:sz w:val="22"/>
          <w:szCs w:val="22"/>
          <w:lang w:eastAsia="ar-SA"/>
        </w:rPr>
        <w:tab/>
      </w:r>
      <w:r w:rsidRPr="00A6678A">
        <w:rPr>
          <w:rFonts w:ascii="Arial" w:eastAsia="Arial Unicode MS" w:hAnsi="Arial" w:cs="Arial"/>
          <w:color w:val="000000"/>
          <w:kern w:val="1"/>
          <w:sz w:val="22"/>
          <w:szCs w:val="22"/>
          <w:lang w:eastAsia="ar-SA"/>
        </w:rPr>
        <w:tab/>
      </w:r>
      <w:r w:rsidRPr="00A6678A">
        <w:rPr>
          <w:rFonts w:ascii="Arial" w:eastAsia="Arial Unicode MS" w:hAnsi="Arial" w:cs="Arial"/>
          <w:color w:val="000000"/>
          <w:kern w:val="1"/>
          <w:sz w:val="22"/>
          <w:szCs w:val="22"/>
          <w:lang w:val="sr-Latn-CS" w:eastAsia="ar-SA"/>
        </w:rPr>
        <w:t xml:space="preserve">Предмет овог Уговора је набавка </w:t>
      </w:r>
      <w:r w:rsidRPr="00A6678A">
        <w:rPr>
          <w:rFonts w:ascii="Arial" w:eastAsia="Arial Unicode MS" w:hAnsi="Arial" w:cs="Arial"/>
          <w:color w:val="000000"/>
          <w:kern w:val="1"/>
          <w:sz w:val="22"/>
          <w:szCs w:val="22"/>
          <w:lang w:eastAsia="ar-SA"/>
        </w:rPr>
        <w:t xml:space="preserve">услуге осигурања имовине, </w:t>
      </w:r>
      <w:r w:rsidRPr="00A6678A">
        <w:rPr>
          <w:rFonts w:ascii="Arial" w:eastAsia="Arial Unicode MS" w:hAnsi="Arial" w:cs="Arial"/>
          <w:color w:val="000000"/>
          <w:kern w:val="1"/>
          <w:sz w:val="22"/>
          <w:szCs w:val="22"/>
          <w:lang w:val="sr-Latn-CS" w:eastAsia="ar-SA"/>
        </w:rPr>
        <w:t>кој</w:t>
      </w:r>
      <w:r w:rsidRPr="00A6678A">
        <w:rPr>
          <w:rFonts w:ascii="Arial" w:eastAsia="Arial Unicode MS" w:hAnsi="Arial" w:cs="Arial"/>
          <w:color w:val="000000"/>
          <w:kern w:val="1"/>
          <w:sz w:val="22"/>
          <w:szCs w:val="22"/>
          <w:lang w:eastAsia="ar-SA"/>
        </w:rPr>
        <w:t>а</w:t>
      </w:r>
      <w:r w:rsidRPr="00A6678A">
        <w:rPr>
          <w:rFonts w:ascii="Arial" w:eastAsia="Arial Unicode MS" w:hAnsi="Arial" w:cs="Arial"/>
          <w:color w:val="000000"/>
          <w:kern w:val="1"/>
          <w:sz w:val="22"/>
          <w:szCs w:val="22"/>
          <w:lang w:val="sr-Latn-CS" w:eastAsia="ar-SA"/>
        </w:rPr>
        <w:t xml:space="preserve"> у свему мора одговарати </w:t>
      </w:r>
      <w:r w:rsidRPr="00A6678A">
        <w:rPr>
          <w:rFonts w:ascii="Arial" w:eastAsia="Arial Unicode MS" w:hAnsi="Arial" w:cs="Arial"/>
          <w:color w:val="000000"/>
          <w:kern w:val="1"/>
          <w:sz w:val="22"/>
          <w:szCs w:val="22"/>
          <w:lang w:eastAsia="ar-SA"/>
        </w:rPr>
        <w:t xml:space="preserve">стандардима, </w:t>
      </w:r>
      <w:r w:rsidRPr="00A6678A">
        <w:rPr>
          <w:rFonts w:ascii="Arial" w:eastAsia="Arial Unicode MS" w:hAnsi="Arial" w:cs="Arial"/>
          <w:color w:val="000000"/>
          <w:kern w:val="1"/>
          <w:sz w:val="22"/>
          <w:szCs w:val="22"/>
          <w:lang w:val="sr-Latn-CS" w:eastAsia="ar-SA"/>
        </w:rPr>
        <w:t xml:space="preserve">условима из конкурсне документације и прихваћене понуде </w:t>
      </w:r>
      <w:r w:rsidRPr="00A6678A">
        <w:rPr>
          <w:rFonts w:ascii="Arial" w:eastAsia="Arial Unicode MS" w:hAnsi="Arial" w:cs="Arial"/>
          <w:color w:val="000000"/>
          <w:kern w:val="1"/>
          <w:sz w:val="22"/>
          <w:szCs w:val="22"/>
          <w:lang w:eastAsia="ar-SA"/>
        </w:rPr>
        <w:t xml:space="preserve">Осигуравача </w:t>
      </w:r>
      <w:r w:rsidRPr="00255569">
        <w:rPr>
          <w:rFonts w:ascii="Arial" w:eastAsia="Arial Unicode MS" w:hAnsi="Arial" w:cs="Arial"/>
          <w:color w:val="000000"/>
          <w:kern w:val="1"/>
          <w:sz w:val="22"/>
          <w:szCs w:val="22"/>
          <w:lang w:val="sr-Latn-CS" w:eastAsia="ar-SA"/>
        </w:rPr>
        <w:t>број ___________ од _______</w:t>
      </w:r>
      <w:r>
        <w:rPr>
          <w:rFonts w:ascii="Arial" w:eastAsia="Arial Unicode MS" w:hAnsi="Arial" w:cs="Arial"/>
          <w:color w:val="000000"/>
          <w:kern w:val="1"/>
          <w:sz w:val="22"/>
          <w:szCs w:val="22"/>
          <w:lang w:val="sr-Latn-CS" w:eastAsia="ar-SA"/>
        </w:rPr>
        <w:t>20</w:t>
      </w:r>
      <w:r>
        <w:rPr>
          <w:rFonts w:ascii="Arial" w:eastAsia="Arial Unicode MS" w:hAnsi="Arial" w:cs="Arial"/>
          <w:color w:val="000000"/>
          <w:kern w:val="1"/>
          <w:sz w:val="22"/>
          <w:szCs w:val="22"/>
          <w:lang w:val="sr-Cyrl-RS" w:eastAsia="ar-SA"/>
        </w:rPr>
        <w:t>21</w:t>
      </w:r>
      <w:r w:rsidRPr="00255569">
        <w:rPr>
          <w:rFonts w:ascii="Arial" w:eastAsia="Arial Unicode MS" w:hAnsi="Arial" w:cs="Arial"/>
          <w:color w:val="000000"/>
          <w:kern w:val="1"/>
          <w:sz w:val="22"/>
          <w:szCs w:val="22"/>
          <w:lang w:val="sr-Latn-CS" w:eastAsia="ar-SA"/>
        </w:rPr>
        <w:t>. годи</w:t>
      </w:r>
      <w:r w:rsidRPr="00255569">
        <w:rPr>
          <w:rFonts w:ascii="Arial" w:eastAsia="Arial Unicode MS" w:hAnsi="Arial" w:cs="Arial"/>
          <w:color w:val="000000"/>
          <w:kern w:val="1"/>
          <w:sz w:val="22"/>
          <w:szCs w:val="22"/>
          <w:lang w:eastAsia="ar-SA"/>
        </w:rPr>
        <w:t>н</w:t>
      </w:r>
      <w:r w:rsidRPr="00255569">
        <w:rPr>
          <w:rFonts w:ascii="Arial" w:eastAsia="Arial Unicode MS" w:hAnsi="Arial" w:cs="Arial"/>
          <w:color w:val="000000"/>
          <w:kern w:val="1"/>
          <w:sz w:val="22"/>
          <w:szCs w:val="22"/>
          <w:lang w:val="sr-Latn-CS" w:eastAsia="ar-SA"/>
        </w:rPr>
        <w:t xml:space="preserve">е, заведене код Наручиоца под бројем </w:t>
      </w:r>
      <w:r w:rsidR="001244D6">
        <w:rPr>
          <w:rFonts w:ascii="Arial" w:eastAsia="Arial Unicode MS" w:hAnsi="Arial" w:cs="Arial"/>
          <w:color w:val="000000"/>
          <w:kern w:val="1"/>
          <w:sz w:val="22"/>
          <w:szCs w:val="22"/>
          <w:lang w:val="sr-Latn-CS" w:eastAsia="ar-SA"/>
        </w:rPr>
        <w:t>_________</w:t>
      </w:r>
      <w:r w:rsidRPr="00255569">
        <w:rPr>
          <w:rFonts w:ascii="Arial" w:eastAsia="Arial Unicode MS" w:hAnsi="Arial" w:cs="Arial"/>
          <w:color w:val="000000"/>
          <w:kern w:val="1"/>
          <w:sz w:val="22"/>
          <w:szCs w:val="22"/>
          <w:lang w:val="sr-Latn-CS" w:eastAsia="ar-SA"/>
        </w:rPr>
        <w:t xml:space="preserve"> од _____</w:t>
      </w:r>
      <w:r>
        <w:rPr>
          <w:rFonts w:ascii="Arial" w:eastAsia="Arial Unicode MS" w:hAnsi="Arial" w:cs="Arial"/>
          <w:color w:val="000000"/>
          <w:kern w:val="1"/>
          <w:sz w:val="22"/>
          <w:szCs w:val="22"/>
          <w:lang w:val="sr-Latn-CS" w:eastAsia="ar-SA"/>
        </w:rPr>
        <w:t>20</w:t>
      </w:r>
      <w:r>
        <w:rPr>
          <w:rFonts w:ascii="Arial" w:eastAsia="Arial Unicode MS" w:hAnsi="Arial" w:cs="Arial"/>
          <w:color w:val="000000"/>
          <w:kern w:val="1"/>
          <w:sz w:val="22"/>
          <w:szCs w:val="22"/>
          <w:lang w:val="sr-Cyrl-RS" w:eastAsia="ar-SA"/>
        </w:rPr>
        <w:t>21</w:t>
      </w:r>
      <w:r w:rsidRPr="00255569">
        <w:rPr>
          <w:rFonts w:ascii="Arial" w:eastAsia="Arial Unicode MS" w:hAnsi="Arial" w:cs="Arial"/>
          <w:color w:val="000000"/>
          <w:kern w:val="1"/>
          <w:sz w:val="22"/>
          <w:szCs w:val="22"/>
          <w:lang w:val="sr-Latn-CS" w:eastAsia="ar-SA"/>
        </w:rPr>
        <w:t>. године, који чине саставни део овог Уговора</w:t>
      </w:r>
      <w:r w:rsidRPr="00255569">
        <w:rPr>
          <w:rFonts w:ascii="Arial" w:eastAsia="Arial Unicode MS" w:hAnsi="Arial" w:cs="Arial"/>
          <w:color w:val="000000"/>
          <w:kern w:val="1"/>
          <w:sz w:val="22"/>
          <w:szCs w:val="22"/>
          <w:lang w:eastAsia="ar-SA"/>
        </w:rPr>
        <w:t>.</w:t>
      </w:r>
    </w:p>
    <w:p w:rsidR="00A6678A" w:rsidRPr="00255569" w:rsidRDefault="00A6678A" w:rsidP="00A6678A">
      <w:pPr>
        <w:tabs>
          <w:tab w:val="left" w:pos="0"/>
        </w:tabs>
        <w:suppressAutoHyphens/>
        <w:spacing w:line="100" w:lineRule="atLeast"/>
        <w:ind w:right="-514"/>
        <w:jc w:val="both"/>
        <w:rPr>
          <w:rFonts w:ascii="Arial" w:eastAsia="Arial Unicode MS" w:hAnsi="Arial" w:cs="Arial"/>
          <w:color w:val="000000"/>
          <w:kern w:val="1"/>
          <w:sz w:val="22"/>
          <w:szCs w:val="22"/>
          <w:lang w:val="sr-Cyrl-RS" w:eastAsia="ar-SA"/>
        </w:rPr>
      </w:pPr>
    </w:p>
    <w:p w:rsidR="00A6678A" w:rsidRPr="00255569" w:rsidRDefault="00A6678A" w:rsidP="00A6678A">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2.</w:t>
      </w:r>
    </w:p>
    <w:p w:rsidR="00A6678A" w:rsidRPr="00255569" w:rsidRDefault="00A6678A" w:rsidP="00A6678A">
      <w:pPr>
        <w:ind w:left="-90" w:right="-154"/>
        <w:jc w:val="both"/>
        <w:rPr>
          <w:rFonts w:ascii="Arial" w:hAnsi="Arial" w:cs="Arial"/>
          <w:noProof/>
          <w:sz w:val="22"/>
          <w:szCs w:val="22"/>
          <w:lang w:eastAsia="en-US"/>
        </w:rPr>
      </w:pPr>
      <w:r w:rsidRPr="00255569">
        <w:rPr>
          <w:rFonts w:ascii="Arial" w:hAnsi="Arial" w:cs="Arial"/>
          <w:noProof/>
          <w:sz w:val="22"/>
          <w:szCs w:val="22"/>
          <w:lang w:val="ru-RU" w:eastAsia="en-US"/>
        </w:rPr>
        <w:t xml:space="preserve">          </w:t>
      </w:r>
      <w:r w:rsidRPr="00255569">
        <w:rPr>
          <w:rFonts w:ascii="Arial" w:hAnsi="Arial" w:cs="Arial"/>
          <w:noProof/>
          <w:sz w:val="22"/>
          <w:szCs w:val="22"/>
          <w:lang w:val="ru-RU" w:eastAsia="en-US"/>
        </w:rPr>
        <w:tab/>
      </w:r>
      <w:r w:rsidRPr="00255569">
        <w:rPr>
          <w:rFonts w:ascii="Arial" w:hAnsi="Arial" w:cs="Arial"/>
          <w:noProof/>
          <w:sz w:val="22"/>
          <w:szCs w:val="22"/>
          <w:lang w:eastAsia="en-US"/>
        </w:rPr>
        <w:t>Период трајања осигурања је дванаест месеци, односно од 01.0</w:t>
      </w:r>
      <w:r w:rsidR="001244D6">
        <w:rPr>
          <w:rFonts w:ascii="Arial" w:hAnsi="Arial" w:cs="Arial"/>
          <w:noProof/>
          <w:sz w:val="22"/>
          <w:szCs w:val="22"/>
          <w:lang w:val="sr-Latn-RS" w:eastAsia="en-US"/>
        </w:rPr>
        <w:t>6</w:t>
      </w:r>
      <w:r w:rsidRPr="00255569">
        <w:rPr>
          <w:rFonts w:ascii="Arial" w:hAnsi="Arial" w:cs="Arial"/>
          <w:noProof/>
          <w:sz w:val="22"/>
          <w:szCs w:val="22"/>
          <w:lang w:eastAsia="en-US"/>
        </w:rPr>
        <w:t>.</w:t>
      </w:r>
      <w:r>
        <w:rPr>
          <w:rFonts w:ascii="Arial" w:hAnsi="Arial" w:cs="Arial"/>
          <w:noProof/>
          <w:sz w:val="22"/>
          <w:szCs w:val="22"/>
          <w:lang w:eastAsia="en-US"/>
        </w:rPr>
        <w:t>20</w:t>
      </w:r>
      <w:r>
        <w:rPr>
          <w:rFonts w:ascii="Arial" w:hAnsi="Arial" w:cs="Arial"/>
          <w:noProof/>
          <w:sz w:val="22"/>
          <w:szCs w:val="22"/>
          <w:lang w:val="sr-Cyrl-RS" w:eastAsia="en-US"/>
        </w:rPr>
        <w:t>21</w:t>
      </w:r>
      <w:r w:rsidRPr="00255569">
        <w:rPr>
          <w:rFonts w:ascii="Arial" w:hAnsi="Arial" w:cs="Arial"/>
          <w:noProof/>
          <w:sz w:val="22"/>
          <w:szCs w:val="22"/>
          <w:lang w:eastAsia="en-US"/>
        </w:rPr>
        <w:t>. године до 01.0</w:t>
      </w:r>
      <w:r w:rsidR="001244D6">
        <w:rPr>
          <w:rFonts w:ascii="Arial" w:hAnsi="Arial" w:cs="Arial"/>
          <w:noProof/>
          <w:sz w:val="22"/>
          <w:szCs w:val="22"/>
          <w:lang w:val="sr-Latn-RS" w:eastAsia="en-US"/>
        </w:rPr>
        <w:t>6</w:t>
      </w:r>
      <w:r w:rsidRPr="00255569">
        <w:rPr>
          <w:rFonts w:ascii="Arial" w:hAnsi="Arial" w:cs="Arial"/>
          <w:noProof/>
          <w:sz w:val="22"/>
          <w:szCs w:val="22"/>
          <w:lang w:eastAsia="en-US"/>
        </w:rPr>
        <w:t>.20</w:t>
      </w:r>
      <w:r>
        <w:rPr>
          <w:rFonts w:ascii="Arial" w:hAnsi="Arial" w:cs="Arial"/>
          <w:noProof/>
          <w:sz w:val="22"/>
          <w:szCs w:val="22"/>
          <w:lang w:val="sr-Latn-CS" w:eastAsia="en-US"/>
        </w:rPr>
        <w:t>2</w:t>
      </w:r>
      <w:r>
        <w:rPr>
          <w:rFonts w:ascii="Arial" w:hAnsi="Arial" w:cs="Arial"/>
          <w:noProof/>
          <w:sz w:val="22"/>
          <w:szCs w:val="22"/>
          <w:lang w:val="sr-Cyrl-RS" w:eastAsia="en-US"/>
        </w:rPr>
        <w:t>2</w:t>
      </w:r>
      <w:r w:rsidRPr="00255569">
        <w:rPr>
          <w:rFonts w:ascii="Arial" w:hAnsi="Arial" w:cs="Arial"/>
          <w:noProof/>
          <w:sz w:val="22"/>
          <w:szCs w:val="22"/>
          <w:lang w:eastAsia="en-US"/>
        </w:rPr>
        <w:t>. године.</w:t>
      </w:r>
    </w:p>
    <w:p w:rsidR="00A6678A" w:rsidRPr="00255569" w:rsidRDefault="00A6678A" w:rsidP="00A6678A">
      <w:pPr>
        <w:ind w:left="-90" w:right="-154"/>
        <w:jc w:val="both"/>
        <w:rPr>
          <w:rFonts w:ascii="Arial" w:hAnsi="Arial" w:cs="Arial"/>
          <w:noProof/>
          <w:sz w:val="22"/>
          <w:szCs w:val="22"/>
          <w:lang w:eastAsia="en-US"/>
        </w:rPr>
      </w:pPr>
      <w:r w:rsidRPr="00255569">
        <w:rPr>
          <w:rFonts w:ascii="Arial" w:hAnsi="Arial" w:cs="Arial"/>
          <w:noProof/>
          <w:sz w:val="22"/>
          <w:szCs w:val="22"/>
          <w:lang w:eastAsia="en-US"/>
        </w:rPr>
        <w:tab/>
      </w:r>
      <w:r w:rsidRPr="00255569">
        <w:rPr>
          <w:rFonts w:ascii="Arial" w:hAnsi="Arial" w:cs="Arial"/>
          <w:noProof/>
          <w:sz w:val="22"/>
          <w:szCs w:val="22"/>
          <w:lang w:eastAsia="en-US"/>
        </w:rPr>
        <w:tab/>
        <w:t>Врсте и количине услуга утврђене су према потреби Наручиоца, сагласно условима из конкурсне документације и прихваћене понуде Осигуравача број ___________ од _______</w:t>
      </w:r>
      <w:r>
        <w:rPr>
          <w:rFonts w:ascii="Arial" w:hAnsi="Arial" w:cs="Arial"/>
          <w:noProof/>
          <w:sz w:val="22"/>
          <w:szCs w:val="22"/>
          <w:lang w:eastAsia="en-US"/>
        </w:rPr>
        <w:t>20</w:t>
      </w:r>
      <w:r>
        <w:rPr>
          <w:rFonts w:ascii="Arial" w:hAnsi="Arial" w:cs="Arial"/>
          <w:noProof/>
          <w:sz w:val="22"/>
          <w:szCs w:val="22"/>
          <w:lang w:val="sr-Cyrl-RS" w:eastAsia="en-US"/>
        </w:rPr>
        <w:t>21</w:t>
      </w:r>
      <w:r w:rsidRPr="00255569">
        <w:rPr>
          <w:rFonts w:ascii="Arial" w:hAnsi="Arial" w:cs="Arial"/>
          <w:noProof/>
          <w:sz w:val="22"/>
          <w:szCs w:val="22"/>
          <w:lang w:eastAsia="en-US"/>
        </w:rPr>
        <w:t xml:space="preserve">. године, заведене код Наручиоца под бројем </w:t>
      </w:r>
      <w:r w:rsidR="00E027B9">
        <w:rPr>
          <w:rFonts w:ascii="Arial" w:hAnsi="Arial" w:cs="Arial"/>
          <w:noProof/>
          <w:sz w:val="22"/>
          <w:szCs w:val="22"/>
          <w:lang w:val="sr-Latn-RS" w:eastAsia="en-US"/>
        </w:rPr>
        <w:t>__________</w:t>
      </w:r>
      <w:r w:rsidRPr="00255569">
        <w:rPr>
          <w:rFonts w:ascii="Arial" w:hAnsi="Arial" w:cs="Arial"/>
          <w:noProof/>
          <w:sz w:val="22"/>
          <w:szCs w:val="22"/>
          <w:lang w:eastAsia="en-US"/>
        </w:rPr>
        <w:t xml:space="preserve"> од _____</w:t>
      </w:r>
      <w:r>
        <w:rPr>
          <w:rFonts w:ascii="Arial" w:hAnsi="Arial" w:cs="Arial"/>
          <w:noProof/>
          <w:sz w:val="22"/>
          <w:szCs w:val="22"/>
          <w:lang w:eastAsia="en-US"/>
        </w:rPr>
        <w:t>20</w:t>
      </w:r>
      <w:r>
        <w:rPr>
          <w:rFonts w:ascii="Arial" w:hAnsi="Arial" w:cs="Arial"/>
          <w:noProof/>
          <w:sz w:val="22"/>
          <w:szCs w:val="22"/>
          <w:lang w:val="sr-Cyrl-RS" w:eastAsia="en-US"/>
        </w:rPr>
        <w:t>21</w:t>
      </w:r>
      <w:r w:rsidRPr="00255569">
        <w:rPr>
          <w:rFonts w:ascii="Arial" w:hAnsi="Arial" w:cs="Arial"/>
          <w:noProof/>
          <w:sz w:val="22"/>
          <w:szCs w:val="22"/>
          <w:lang w:eastAsia="en-US"/>
        </w:rPr>
        <w:t>. године.</w:t>
      </w:r>
    </w:p>
    <w:p w:rsidR="00A6678A" w:rsidRPr="00255569" w:rsidRDefault="00A6678A" w:rsidP="00A6678A">
      <w:pPr>
        <w:ind w:left="-90" w:right="-154"/>
        <w:jc w:val="both"/>
        <w:rPr>
          <w:rFonts w:ascii="Arial" w:hAnsi="Arial" w:cs="Arial"/>
          <w:noProof/>
          <w:sz w:val="22"/>
          <w:szCs w:val="22"/>
          <w:lang w:val="ru-RU" w:eastAsia="en-US"/>
        </w:rPr>
      </w:pPr>
      <w:r w:rsidRPr="00255569">
        <w:rPr>
          <w:rFonts w:ascii="Arial" w:hAnsi="Arial" w:cs="Arial"/>
          <w:noProof/>
          <w:sz w:val="22"/>
          <w:szCs w:val="22"/>
          <w:lang w:eastAsia="en-US"/>
        </w:rPr>
        <w:tab/>
      </w:r>
      <w:r w:rsidRPr="00255569">
        <w:rPr>
          <w:rFonts w:ascii="Arial" w:hAnsi="Arial" w:cs="Arial"/>
          <w:noProof/>
          <w:sz w:val="22"/>
          <w:szCs w:val="22"/>
          <w:lang w:eastAsia="en-US"/>
        </w:rPr>
        <w:tab/>
      </w:r>
    </w:p>
    <w:p w:rsidR="00A6678A" w:rsidRDefault="00A6678A" w:rsidP="00A6678A">
      <w:pPr>
        <w:ind w:left="-90" w:right="-154"/>
        <w:rPr>
          <w:rFonts w:ascii="Arial" w:hAnsi="Arial" w:cs="Arial"/>
          <w:b/>
          <w:bCs/>
          <w:caps/>
          <w:sz w:val="22"/>
          <w:szCs w:val="22"/>
          <w:lang w:val="ru-RU" w:eastAsia="en-US"/>
        </w:rPr>
      </w:pPr>
      <w:r w:rsidRPr="00255569">
        <w:rPr>
          <w:rFonts w:ascii="Arial" w:hAnsi="Arial" w:cs="Arial"/>
          <w:b/>
          <w:bCs/>
          <w:caps/>
          <w:sz w:val="22"/>
          <w:szCs w:val="22"/>
          <w:lang w:val="ru-RU" w:eastAsia="en-US"/>
        </w:rPr>
        <w:t>Цена</w:t>
      </w:r>
    </w:p>
    <w:p w:rsidR="00B01B52" w:rsidRPr="00255569" w:rsidRDefault="00B01B52" w:rsidP="00A6678A">
      <w:pPr>
        <w:ind w:left="-90" w:right="-154"/>
        <w:rPr>
          <w:rFonts w:ascii="Arial" w:hAnsi="Arial" w:cs="Arial"/>
          <w:b/>
          <w:bCs/>
          <w:caps/>
          <w:sz w:val="22"/>
          <w:szCs w:val="22"/>
          <w:lang w:val="ru-RU" w:eastAsia="en-US"/>
        </w:rPr>
      </w:pPr>
    </w:p>
    <w:p w:rsidR="00A6678A" w:rsidRPr="00255569" w:rsidRDefault="00A6678A" w:rsidP="00A6678A">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3.</w:t>
      </w:r>
    </w:p>
    <w:p w:rsidR="00A6678A" w:rsidRPr="00255569" w:rsidRDefault="00A6678A" w:rsidP="00A6678A">
      <w:pPr>
        <w:ind w:left="-90" w:right="-154"/>
        <w:jc w:val="both"/>
        <w:rPr>
          <w:rFonts w:ascii="Arial" w:hAnsi="Arial" w:cs="Arial"/>
          <w:noProof/>
          <w:sz w:val="22"/>
          <w:szCs w:val="22"/>
          <w:lang w:val="ru-RU" w:eastAsia="en-US"/>
        </w:rPr>
      </w:pPr>
      <w:r w:rsidRPr="00255569">
        <w:rPr>
          <w:rFonts w:ascii="Arial" w:hAnsi="Arial" w:cs="Arial"/>
          <w:noProof/>
          <w:sz w:val="22"/>
          <w:szCs w:val="22"/>
          <w:lang w:val="ru-RU" w:eastAsia="en-US"/>
        </w:rPr>
        <w:t xml:space="preserve">            Уговорне  стране  утврђују  да је укупна вредност уговора ___________ динара без пореза, односно __________ динара са порезом..</w:t>
      </w:r>
    </w:p>
    <w:p w:rsidR="00A6678A" w:rsidRPr="00255569" w:rsidRDefault="00A6678A" w:rsidP="00A6678A">
      <w:pPr>
        <w:ind w:left="-90" w:right="-154" w:firstLine="657"/>
        <w:jc w:val="both"/>
        <w:rPr>
          <w:rFonts w:ascii="Arial" w:hAnsi="Arial" w:cs="Arial"/>
          <w:noProof/>
          <w:sz w:val="22"/>
          <w:szCs w:val="22"/>
          <w:lang w:val="ru-RU" w:eastAsia="en-US"/>
        </w:rPr>
      </w:pPr>
      <w:r w:rsidRPr="00255569">
        <w:rPr>
          <w:rFonts w:ascii="Arial" w:hAnsi="Arial" w:cs="Arial"/>
          <w:noProof/>
          <w:sz w:val="22"/>
          <w:szCs w:val="22"/>
          <w:lang w:val="ru-RU" w:eastAsia="en-US"/>
        </w:rPr>
        <w:t>Уговорена цена је фиксна и не може се мењати услед повећања цене елемената на основу којих је одређена.</w:t>
      </w:r>
    </w:p>
    <w:p w:rsidR="00A6678A" w:rsidRPr="00255569" w:rsidRDefault="00A6678A" w:rsidP="00A6678A">
      <w:pPr>
        <w:ind w:left="-90" w:right="-154" w:firstLine="708"/>
        <w:jc w:val="both"/>
        <w:rPr>
          <w:rFonts w:ascii="Arial" w:hAnsi="Arial" w:cs="Arial"/>
          <w:noProof/>
          <w:sz w:val="22"/>
          <w:szCs w:val="22"/>
          <w:lang w:val="ru-RU" w:eastAsia="en-US"/>
        </w:rPr>
      </w:pPr>
      <w:r w:rsidRPr="00255569">
        <w:rPr>
          <w:rFonts w:ascii="Arial" w:hAnsi="Arial" w:cs="Arial"/>
          <w:noProof/>
          <w:sz w:val="22"/>
          <w:szCs w:val="22"/>
          <w:lang w:val="ru-RU" w:eastAsia="en-US"/>
        </w:rPr>
        <w:t>У цену су урачунати сви зависни и пратећи трошкови које Осигуравач има у реализацији овог Уговора.</w:t>
      </w:r>
    </w:p>
    <w:p w:rsidR="00A6678A" w:rsidRPr="00255569" w:rsidRDefault="00A6678A" w:rsidP="00A6678A">
      <w:pPr>
        <w:ind w:left="-90" w:right="-154"/>
        <w:jc w:val="both"/>
        <w:rPr>
          <w:rFonts w:ascii="Arial" w:hAnsi="Arial" w:cs="Arial"/>
          <w:noProof/>
          <w:sz w:val="22"/>
          <w:szCs w:val="22"/>
          <w:lang w:val="ru-RU" w:eastAsia="en-US"/>
        </w:rPr>
      </w:pPr>
      <w:r w:rsidRPr="00255569">
        <w:rPr>
          <w:rFonts w:ascii="Arial" w:hAnsi="Arial" w:cs="Arial"/>
          <w:noProof/>
          <w:sz w:val="22"/>
          <w:szCs w:val="22"/>
          <w:lang w:val="ru-RU" w:eastAsia="en-US"/>
        </w:rPr>
        <w:t xml:space="preserve">            </w:t>
      </w:r>
    </w:p>
    <w:p w:rsidR="00A6678A" w:rsidRDefault="00A6678A" w:rsidP="00A6678A">
      <w:pPr>
        <w:ind w:left="-90" w:right="-154"/>
        <w:jc w:val="both"/>
        <w:rPr>
          <w:rFonts w:ascii="Arial" w:hAnsi="Arial" w:cs="Arial"/>
          <w:b/>
          <w:bCs/>
          <w:caps/>
          <w:sz w:val="22"/>
          <w:szCs w:val="22"/>
          <w:lang w:val="ru-RU" w:eastAsia="en-US"/>
        </w:rPr>
      </w:pPr>
      <w:r w:rsidRPr="00255569">
        <w:rPr>
          <w:rFonts w:ascii="Arial" w:hAnsi="Arial" w:cs="Arial"/>
          <w:b/>
          <w:bCs/>
          <w:caps/>
          <w:sz w:val="22"/>
          <w:szCs w:val="22"/>
          <w:lang w:val="ru-RU" w:eastAsia="en-US"/>
        </w:rPr>
        <w:t>НАЧИН ПЛАЋАЊА</w:t>
      </w:r>
    </w:p>
    <w:p w:rsidR="00B01B52" w:rsidRPr="00255569" w:rsidRDefault="00B01B52" w:rsidP="00A6678A">
      <w:pPr>
        <w:ind w:left="-90" w:right="-154"/>
        <w:jc w:val="both"/>
        <w:rPr>
          <w:rFonts w:ascii="Arial" w:hAnsi="Arial" w:cs="Arial"/>
          <w:b/>
          <w:bCs/>
          <w:caps/>
          <w:sz w:val="22"/>
          <w:szCs w:val="22"/>
          <w:lang w:val="ru-RU" w:eastAsia="en-US"/>
        </w:rPr>
      </w:pPr>
    </w:p>
    <w:p w:rsidR="00A6678A" w:rsidRPr="00255569" w:rsidRDefault="00A6678A" w:rsidP="00A6678A">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4.</w:t>
      </w:r>
    </w:p>
    <w:p w:rsidR="00A6678A" w:rsidRPr="00255569" w:rsidRDefault="00A6678A" w:rsidP="00A6678A">
      <w:pPr>
        <w:ind w:right="-46"/>
        <w:jc w:val="both"/>
        <w:rPr>
          <w:rFonts w:ascii="Arial" w:hAnsi="Arial" w:cs="Arial"/>
          <w:bCs/>
          <w:sz w:val="22"/>
          <w:szCs w:val="22"/>
          <w:lang w:eastAsia="sr-Latn-CS"/>
        </w:rPr>
      </w:pPr>
      <w:r w:rsidRPr="00255569">
        <w:rPr>
          <w:rFonts w:ascii="Arial" w:hAnsi="Arial" w:cs="Arial"/>
          <w:noProof/>
          <w:sz w:val="22"/>
          <w:szCs w:val="22"/>
          <w:lang w:val="ru-RU" w:eastAsia="en-US"/>
        </w:rPr>
        <w:t xml:space="preserve">          </w:t>
      </w:r>
      <w:r w:rsidRPr="00255569">
        <w:rPr>
          <w:rFonts w:ascii="Arial" w:hAnsi="Arial" w:cs="Arial"/>
          <w:bCs/>
          <w:sz w:val="22"/>
          <w:szCs w:val="22"/>
          <w:lang w:eastAsia="sr-Latn-CS"/>
        </w:rPr>
        <w:t xml:space="preserve">Уговорне стране су сагласне да се плаћање по овом уговору изврши на следећи начин : </w:t>
      </w:r>
    </w:p>
    <w:p w:rsidR="00A6678A" w:rsidRPr="00255569" w:rsidRDefault="00A6678A" w:rsidP="00A6678A">
      <w:pPr>
        <w:numPr>
          <w:ilvl w:val="12"/>
          <w:numId w:val="0"/>
        </w:numPr>
        <w:ind w:right="-46"/>
        <w:jc w:val="both"/>
        <w:rPr>
          <w:rFonts w:ascii="Arial" w:hAnsi="Arial" w:cs="Arial"/>
          <w:sz w:val="22"/>
          <w:szCs w:val="22"/>
          <w:lang w:val="ru-RU" w:eastAsia="sr-Latn-CS"/>
        </w:rPr>
      </w:pPr>
      <w:r w:rsidRPr="00255569">
        <w:rPr>
          <w:rFonts w:ascii="Arial" w:hAnsi="Arial" w:cs="Arial"/>
          <w:sz w:val="22"/>
          <w:szCs w:val="22"/>
          <w:lang w:val="ru-RU" w:eastAsia="sr-Latn-CS"/>
        </w:rPr>
        <w:t xml:space="preserve">- </w:t>
      </w:r>
      <w:r w:rsidRPr="00255569">
        <w:rPr>
          <w:rFonts w:ascii="Arial" w:hAnsi="Arial" w:cs="Arial"/>
          <w:sz w:val="22"/>
          <w:szCs w:val="22"/>
          <w:lang w:val="ru-RU" w:eastAsia="sr-Latn-CS"/>
        </w:rPr>
        <w:tab/>
        <w:t>по исправним фактурама, потписаних од стране одговорних лица Осигуравача и Наручиоца, у року од 45 дана од дана пријема оверене фактуре.</w:t>
      </w:r>
    </w:p>
    <w:p w:rsidR="00A6678A" w:rsidRPr="00255569" w:rsidRDefault="00A6678A" w:rsidP="00A6678A">
      <w:pPr>
        <w:ind w:right="-46"/>
        <w:jc w:val="both"/>
        <w:rPr>
          <w:rFonts w:ascii="Arial" w:hAnsi="Arial" w:cs="Arial"/>
          <w:sz w:val="22"/>
          <w:szCs w:val="22"/>
          <w:lang w:eastAsia="sr-Latn-CS"/>
        </w:rPr>
      </w:pPr>
      <w:r w:rsidRPr="00255569">
        <w:rPr>
          <w:rFonts w:ascii="Arial" w:hAnsi="Arial" w:cs="Arial"/>
          <w:sz w:val="22"/>
          <w:szCs w:val="22"/>
          <w:lang w:eastAsia="sr-Latn-CS"/>
        </w:rPr>
        <w:t>-</w:t>
      </w:r>
      <w:r w:rsidRPr="00255569">
        <w:rPr>
          <w:rFonts w:ascii="Arial" w:hAnsi="Arial" w:cs="Arial"/>
          <w:sz w:val="22"/>
          <w:szCs w:val="22"/>
          <w:lang w:eastAsia="sr-Latn-CS"/>
        </w:rPr>
        <w:tab/>
        <w:t>Осигуравач доставља фактуре према закљученој полиси осигурања.</w:t>
      </w:r>
    </w:p>
    <w:p w:rsidR="00A6678A" w:rsidRPr="00255569" w:rsidRDefault="00A6678A" w:rsidP="00A6678A">
      <w:pPr>
        <w:ind w:right="-46"/>
        <w:jc w:val="both"/>
        <w:rPr>
          <w:rFonts w:ascii="Arial" w:hAnsi="Arial" w:cs="Arial"/>
          <w:sz w:val="22"/>
          <w:szCs w:val="22"/>
          <w:lang w:eastAsia="sr-Latn-CS"/>
        </w:rPr>
      </w:pPr>
      <w:r w:rsidRPr="00255569">
        <w:rPr>
          <w:rFonts w:ascii="Arial" w:hAnsi="Arial" w:cs="Arial"/>
          <w:sz w:val="22"/>
          <w:szCs w:val="22"/>
          <w:lang w:eastAsia="sr-Latn-CS"/>
        </w:rPr>
        <w:t>-</w:t>
      </w:r>
      <w:r w:rsidRPr="00255569">
        <w:rPr>
          <w:rFonts w:ascii="Arial" w:hAnsi="Arial" w:cs="Arial"/>
          <w:sz w:val="22"/>
          <w:szCs w:val="22"/>
          <w:lang w:eastAsia="sr-Latn-CS"/>
        </w:rPr>
        <w:tab/>
        <w:t xml:space="preserve">Плаћање по овом уговору се врши у </w:t>
      </w:r>
      <w:r w:rsidR="00732090" w:rsidRPr="00732090">
        <w:rPr>
          <w:rFonts w:ascii="Arial" w:hAnsi="Arial" w:cs="Arial"/>
          <w:sz w:val="22"/>
          <w:szCs w:val="22"/>
          <w:lang w:val="sr-Cyrl-RS" w:eastAsia="sr-Latn-CS"/>
        </w:rPr>
        <w:t>12</w:t>
      </w:r>
      <w:r w:rsidRPr="00732090">
        <w:rPr>
          <w:rFonts w:ascii="Arial" w:hAnsi="Arial" w:cs="Arial"/>
          <w:sz w:val="22"/>
          <w:szCs w:val="22"/>
          <w:lang w:eastAsia="sr-Latn-CS"/>
        </w:rPr>
        <w:t xml:space="preserve"> једнаких месечних рата на основу испостављених фактура, а најкасније до </w:t>
      </w:r>
      <w:r w:rsidR="00732090" w:rsidRPr="00732090">
        <w:rPr>
          <w:rFonts w:ascii="Arial" w:hAnsi="Arial" w:cs="Arial"/>
          <w:sz w:val="22"/>
          <w:szCs w:val="22"/>
          <w:lang w:val="sr-Cyrl-RS" w:eastAsia="sr-Latn-CS"/>
        </w:rPr>
        <w:t>01.06.2022</w:t>
      </w:r>
      <w:r w:rsidRPr="00732090">
        <w:rPr>
          <w:rFonts w:ascii="Arial" w:hAnsi="Arial" w:cs="Arial"/>
          <w:sz w:val="22"/>
          <w:szCs w:val="22"/>
          <w:lang w:eastAsia="sr-Latn-CS"/>
        </w:rPr>
        <w:t>. године</w:t>
      </w:r>
      <w:r w:rsidRPr="00255569">
        <w:rPr>
          <w:rFonts w:ascii="Arial" w:hAnsi="Arial" w:cs="Arial"/>
          <w:sz w:val="22"/>
          <w:szCs w:val="22"/>
          <w:lang w:eastAsia="sr-Latn-CS"/>
        </w:rPr>
        <w:t>.</w:t>
      </w:r>
    </w:p>
    <w:p w:rsidR="00A6678A" w:rsidRPr="00255569" w:rsidRDefault="00A6678A" w:rsidP="00A6678A">
      <w:pPr>
        <w:ind w:right="-46"/>
        <w:jc w:val="both"/>
        <w:rPr>
          <w:rFonts w:ascii="Arial" w:hAnsi="Arial" w:cs="Arial"/>
          <w:noProof/>
          <w:sz w:val="22"/>
          <w:szCs w:val="22"/>
          <w:lang w:val="ru-RU" w:eastAsia="en-US"/>
        </w:rPr>
      </w:pPr>
      <w:r w:rsidRPr="00255569">
        <w:rPr>
          <w:rFonts w:ascii="Arial" w:hAnsi="Arial" w:cs="Arial"/>
          <w:sz w:val="22"/>
          <w:szCs w:val="22"/>
          <w:lang w:eastAsia="sr-Latn-CS"/>
        </w:rPr>
        <w:t>-</w:t>
      </w:r>
      <w:r w:rsidRPr="00255569">
        <w:rPr>
          <w:rFonts w:ascii="Arial" w:hAnsi="Arial" w:cs="Arial"/>
          <w:sz w:val="22"/>
          <w:szCs w:val="22"/>
          <w:lang w:eastAsia="sr-Latn-CS"/>
        </w:rPr>
        <w:tab/>
        <w:t>Плаћање ће се вршити уплатом на рачун Осигуравача број __________________ који се води код ________________ банке.</w:t>
      </w:r>
    </w:p>
    <w:p w:rsidR="00A6678A" w:rsidRPr="00255569" w:rsidRDefault="00A6678A" w:rsidP="00A6678A">
      <w:pPr>
        <w:ind w:left="-90" w:right="-154"/>
        <w:jc w:val="both"/>
        <w:rPr>
          <w:rFonts w:ascii="Arial" w:hAnsi="Arial" w:cs="Arial"/>
          <w:sz w:val="22"/>
          <w:szCs w:val="22"/>
          <w:lang w:val="ru-RU" w:eastAsia="en-US"/>
        </w:rPr>
      </w:pPr>
    </w:p>
    <w:p w:rsidR="00A6678A" w:rsidRDefault="00A6678A" w:rsidP="00A6678A">
      <w:pPr>
        <w:ind w:left="-90" w:right="-154"/>
        <w:jc w:val="both"/>
        <w:rPr>
          <w:rFonts w:ascii="Arial" w:hAnsi="Arial" w:cs="Arial"/>
          <w:b/>
          <w:sz w:val="22"/>
          <w:szCs w:val="22"/>
          <w:lang w:val="ru-RU" w:eastAsia="en-US"/>
        </w:rPr>
      </w:pPr>
      <w:r w:rsidRPr="00255569">
        <w:rPr>
          <w:rFonts w:ascii="Arial" w:hAnsi="Arial" w:cs="Arial"/>
          <w:b/>
          <w:sz w:val="22"/>
          <w:szCs w:val="22"/>
          <w:lang w:val="ru-RU" w:eastAsia="en-US"/>
        </w:rPr>
        <w:t>ОБАВЕЗЕ ОСИГУРАВАЧА</w:t>
      </w:r>
    </w:p>
    <w:p w:rsidR="00B01B52" w:rsidRPr="00255569" w:rsidRDefault="00B01B52" w:rsidP="00A6678A">
      <w:pPr>
        <w:ind w:left="-90" w:right="-154"/>
        <w:jc w:val="both"/>
        <w:rPr>
          <w:rFonts w:ascii="Arial" w:hAnsi="Arial" w:cs="Arial"/>
          <w:b/>
          <w:sz w:val="22"/>
          <w:szCs w:val="22"/>
          <w:lang w:val="ru-RU" w:eastAsia="en-US"/>
        </w:rPr>
      </w:pPr>
    </w:p>
    <w:p w:rsidR="00A6678A" w:rsidRPr="00255569" w:rsidRDefault="00A6678A" w:rsidP="00A6678A">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5.</w:t>
      </w:r>
    </w:p>
    <w:p w:rsidR="00A6678A" w:rsidRPr="00255569" w:rsidRDefault="00A6678A" w:rsidP="00A6678A">
      <w:pPr>
        <w:ind w:right="-46"/>
        <w:jc w:val="both"/>
        <w:rPr>
          <w:rFonts w:ascii="Arial" w:hAnsi="Arial" w:cs="Arial"/>
          <w:sz w:val="22"/>
          <w:szCs w:val="22"/>
          <w:lang w:val="ru-RU" w:eastAsia="sr-Latn-CS"/>
        </w:rPr>
      </w:pPr>
      <w:r w:rsidRPr="00255569">
        <w:rPr>
          <w:rFonts w:ascii="Arial" w:hAnsi="Arial" w:cs="Arial"/>
          <w:sz w:val="22"/>
          <w:szCs w:val="22"/>
          <w:lang w:val="ru-RU" w:eastAsia="sr-Latn-CS"/>
        </w:rPr>
        <w:tab/>
        <w:t>Осигуравач се обавезује:</w:t>
      </w:r>
    </w:p>
    <w:p w:rsidR="00A6678A" w:rsidRPr="00255569" w:rsidRDefault="00A6678A" w:rsidP="00A6678A">
      <w:pPr>
        <w:ind w:right="-46"/>
        <w:jc w:val="both"/>
        <w:rPr>
          <w:rFonts w:ascii="Arial" w:hAnsi="Arial" w:cs="Arial"/>
          <w:sz w:val="22"/>
          <w:szCs w:val="22"/>
          <w:lang w:eastAsia="sr-Latn-CS"/>
        </w:rPr>
      </w:pPr>
      <w:r w:rsidRPr="00255569">
        <w:rPr>
          <w:rFonts w:ascii="Arial" w:hAnsi="Arial" w:cs="Arial"/>
          <w:bCs/>
          <w:sz w:val="22"/>
          <w:szCs w:val="22"/>
          <w:lang w:eastAsia="sr-Latn-CS"/>
        </w:rPr>
        <w:t>- д</w:t>
      </w:r>
      <w:r w:rsidRPr="00255569">
        <w:rPr>
          <w:rFonts w:ascii="Arial" w:hAnsi="Arial" w:cs="Arial"/>
          <w:sz w:val="22"/>
          <w:szCs w:val="22"/>
          <w:lang w:eastAsia="sr-Latn-CS"/>
        </w:rPr>
        <w:t>а Наручиоцу плаћа накнаду из осигурања у складу са полисама осигурања, условима осигурања и на основу одредби утврђених законом који уређују ову област, а најкасније у року од 14 дана од дана утврђивања основа и висине накнаде из осигурања,</w:t>
      </w:r>
    </w:p>
    <w:p w:rsidR="00A6678A" w:rsidRPr="00255569" w:rsidRDefault="00A6678A" w:rsidP="00A6678A">
      <w:pPr>
        <w:ind w:right="-46"/>
        <w:jc w:val="both"/>
        <w:rPr>
          <w:rFonts w:ascii="Arial" w:hAnsi="Arial" w:cs="Arial"/>
          <w:sz w:val="22"/>
          <w:szCs w:val="22"/>
          <w:lang w:eastAsia="sr-Latn-CS"/>
        </w:rPr>
      </w:pPr>
      <w:r w:rsidRPr="00255569">
        <w:rPr>
          <w:rFonts w:ascii="Arial" w:hAnsi="Arial" w:cs="Arial"/>
          <w:sz w:val="22"/>
          <w:szCs w:val="22"/>
          <w:lang w:eastAsia="sr-Latn-CS"/>
        </w:rPr>
        <w:t>- да у року од десет дана од дана закључења Уговора достави Наручиоцу Решење о именовању одговорног лица задуженог за праћење и извршење Уговора.</w:t>
      </w:r>
    </w:p>
    <w:p w:rsidR="00A6678A" w:rsidRDefault="00A6678A" w:rsidP="00A6678A">
      <w:pPr>
        <w:ind w:right="-46"/>
        <w:jc w:val="both"/>
        <w:rPr>
          <w:rFonts w:ascii="Arial" w:hAnsi="Arial" w:cs="Arial"/>
          <w:sz w:val="22"/>
          <w:szCs w:val="22"/>
          <w:lang w:val="ru-RU" w:eastAsia="en-US"/>
        </w:rPr>
      </w:pPr>
    </w:p>
    <w:p w:rsidR="00B01B52" w:rsidRDefault="00B01B52" w:rsidP="00A6678A">
      <w:pPr>
        <w:ind w:right="-46"/>
        <w:jc w:val="both"/>
        <w:rPr>
          <w:rFonts w:ascii="Arial" w:hAnsi="Arial" w:cs="Arial"/>
          <w:sz w:val="22"/>
          <w:szCs w:val="22"/>
          <w:lang w:val="ru-RU" w:eastAsia="en-US"/>
        </w:rPr>
      </w:pPr>
    </w:p>
    <w:p w:rsidR="00B01B52" w:rsidRDefault="00B01B52" w:rsidP="00A6678A">
      <w:pPr>
        <w:ind w:right="-46"/>
        <w:jc w:val="both"/>
        <w:rPr>
          <w:rFonts w:ascii="Arial" w:hAnsi="Arial" w:cs="Arial"/>
          <w:sz w:val="22"/>
          <w:szCs w:val="22"/>
          <w:lang w:val="ru-RU" w:eastAsia="en-US"/>
        </w:rPr>
      </w:pPr>
    </w:p>
    <w:p w:rsidR="00B01B52" w:rsidRDefault="00B01B52" w:rsidP="00A6678A">
      <w:pPr>
        <w:ind w:right="-46"/>
        <w:jc w:val="both"/>
        <w:rPr>
          <w:rFonts w:ascii="Arial" w:hAnsi="Arial" w:cs="Arial"/>
          <w:sz w:val="22"/>
          <w:szCs w:val="22"/>
          <w:lang w:val="ru-RU" w:eastAsia="en-US"/>
        </w:rPr>
      </w:pPr>
    </w:p>
    <w:p w:rsidR="00B01B52" w:rsidRDefault="00B01B52" w:rsidP="00A6678A">
      <w:pPr>
        <w:ind w:right="-46"/>
        <w:jc w:val="both"/>
        <w:rPr>
          <w:rFonts w:ascii="Arial" w:hAnsi="Arial" w:cs="Arial"/>
          <w:sz w:val="22"/>
          <w:szCs w:val="22"/>
          <w:lang w:val="ru-RU" w:eastAsia="en-US"/>
        </w:rPr>
      </w:pPr>
    </w:p>
    <w:p w:rsidR="00B01B52" w:rsidRPr="00255569" w:rsidRDefault="00B01B52" w:rsidP="00A6678A">
      <w:pPr>
        <w:ind w:right="-46"/>
        <w:jc w:val="both"/>
        <w:rPr>
          <w:rFonts w:ascii="Arial" w:hAnsi="Arial" w:cs="Arial"/>
          <w:sz w:val="22"/>
          <w:szCs w:val="22"/>
          <w:lang w:val="ru-RU" w:eastAsia="en-US"/>
        </w:rPr>
      </w:pPr>
    </w:p>
    <w:p w:rsidR="00A6678A" w:rsidRDefault="00A6678A" w:rsidP="00A6678A">
      <w:pPr>
        <w:ind w:left="-90" w:right="-154"/>
        <w:jc w:val="both"/>
        <w:rPr>
          <w:rFonts w:ascii="Arial" w:hAnsi="Arial" w:cs="Arial"/>
          <w:b/>
          <w:sz w:val="22"/>
          <w:szCs w:val="22"/>
          <w:lang w:val="ru-RU" w:eastAsia="en-US"/>
        </w:rPr>
      </w:pPr>
      <w:r w:rsidRPr="00255569">
        <w:rPr>
          <w:rFonts w:ascii="Arial" w:hAnsi="Arial" w:cs="Arial"/>
          <w:b/>
          <w:sz w:val="22"/>
          <w:szCs w:val="22"/>
          <w:lang w:val="ru-RU" w:eastAsia="en-US"/>
        </w:rPr>
        <w:t xml:space="preserve">  ОБАВЕЗЕ НАРУЧИОЦА</w:t>
      </w:r>
    </w:p>
    <w:p w:rsidR="00B01B52" w:rsidRPr="00255569" w:rsidRDefault="00B01B52" w:rsidP="00A6678A">
      <w:pPr>
        <w:ind w:left="-90" w:right="-154"/>
        <w:jc w:val="both"/>
        <w:rPr>
          <w:rFonts w:ascii="Arial" w:hAnsi="Arial" w:cs="Arial"/>
          <w:b/>
          <w:sz w:val="22"/>
          <w:szCs w:val="22"/>
          <w:lang w:val="ru-RU" w:eastAsia="en-US"/>
        </w:rPr>
      </w:pPr>
    </w:p>
    <w:p w:rsidR="00A6678A" w:rsidRPr="00255569" w:rsidRDefault="00A6678A" w:rsidP="00A6678A">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6.</w:t>
      </w:r>
    </w:p>
    <w:p w:rsidR="00A6678A" w:rsidRPr="00255569" w:rsidRDefault="00A6678A" w:rsidP="00A6678A">
      <w:pPr>
        <w:ind w:right="-46" w:firstLine="708"/>
        <w:jc w:val="both"/>
        <w:rPr>
          <w:rFonts w:ascii="Arial" w:hAnsi="Arial" w:cs="Arial"/>
          <w:sz w:val="22"/>
          <w:szCs w:val="22"/>
          <w:lang w:val="ru-RU" w:eastAsia="sr-Latn-CS"/>
        </w:rPr>
      </w:pPr>
      <w:r w:rsidRPr="00255569">
        <w:rPr>
          <w:rFonts w:ascii="Arial" w:hAnsi="Arial" w:cs="Arial"/>
          <w:sz w:val="22"/>
          <w:szCs w:val="22"/>
          <w:lang w:eastAsia="sr-Latn-CS"/>
        </w:rPr>
        <w:t>Наручилац</w:t>
      </w:r>
      <w:r w:rsidRPr="00255569">
        <w:rPr>
          <w:rFonts w:ascii="Arial" w:hAnsi="Arial" w:cs="Arial"/>
          <w:sz w:val="22"/>
          <w:szCs w:val="22"/>
          <w:lang w:val="ru-RU" w:eastAsia="sr-Latn-CS"/>
        </w:rPr>
        <w:t xml:space="preserve"> се обавезује да Осигуравачу плати уговорену цену под условима и на начин одређен чланом 3. и 4. овог уговора.</w:t>
      </w:r>
    </w:p>
    <w:p w:rsidR="00A6678A" w:rsidRPr="00255569" w:rsidRDefault="00A6678A" w:rsidP="00A6678A">
      <w:pPr>
        <w:ind w:right="-46" w:firstLine="708"/>
        <w:jc w:val="both"/>
        <w:rPr>
          <w:rFonts w:ascii="Arial" w:hAnsi="Arial" w:cs="Arial"/>
          <w:sz w:val="22"/>
          <w:szCs w:val="22"/>
          <w:lang w:val="ru-RU" w:eastAsia="sr-Latn-CS"/>
        </w:rPr>
      </w:pPr>
      <w:r w:rsidRPr="00255569">
        <w:rPr>
          <w:rFonts w:ascii="Arial" w:hAnsi="Arial" w:cs="Arial"/>
          <w:sz w:val="22"/>
          <w:szCs w:val="22"/>
          <w:lang w:val="ru-RU" w:eastAsia="sr-Latn-CS"/>
        </w:rPr>
        <w:t>Наручилац се обавезује да у року од десет дана од дана закључења Уговора достави Осигуравачу Решење о именовању одговорног лица задуженог за праћење и извршење Уговора.</w:t>
      </w:r>
    </w:p>
    <w:p w:rsidR="00A6678A" w:rsidRPr="00255569" w:rsidRDefault="00A6678A" w:rsidP="00A6678A">
      <w:pPr>
        <w:ind w:right="-154"/>
        <w:jc w:val="both"/>
        <w:rPr>
          <w:rFonts w:ascii="Arial" w:hAnsi="Arial" w:cs="Arial"/>
          <w:b/>
          <w:bCs/>
          <w:sz w:val="22"/>
          <w:szCs w:val="22"/>
          <w:lang w:val="ru-RU" w:eastAsia="en-US"/>
        </w:rPr>
      </w:pPr>
    </w:p>
    <w:p w:rsidR="00A6678A" w:rsidRDefault="00A6678A" w:rsidP="00A6678A">
      <w:pPr>
        <w:ind w:right="-154"/>
        <w:jc w:val="both"/>
        <w:rPr>
          <w:rFonts w:ascii="Arial" w:hAnsi="Arial" w:cs="Arial"/>
          <w:b/>
          <w:bCs/>
          <w:sz w:val="22"/>
          <w:szCs w:val="22"/>
          <w:lang w:val="ru-RU" w:eastAsia="en-US"/>
        </w:rPr>
      </w:pPr>
      <w:r w:rsidRPr="00255569">
        <w:rPr>
          <w:rFonts w:ascii="Arial" w:hAnsi="Arial" w:cs="Arial"/>
          <w:b/>
          <w:bCs/>
          <w:sz w:val="22"/>
          <w:szCs w:val="22"/>
          <w:lang w:val="ru-RU" w:eastAsia="en-US"/>
        </w:rPr>
        <w:t>ОСТАЛЕ ОБАВЕЗЕ</w:t>
      </w:r>
    </w:p>
    <w:p w:rsidR="00B01B52" w:rsidRPr="00255569" w:rsidRDefault="00B01B52" w:rsidP="00A6678A">
      <w:pPr>
        <w:ind w:right="-154"/>
        <w:jc w:val="both"/>
        <w:rPr>
          <w:rFonts w:ascii="Arial" w:hAnsi="Arial" w:cs="Arial"/>
          <w:b/>
          <w:bCs/>
          <w:sz w:val="22"/>
          <w:szCs w:val="22"/>
          <w:lang w:val="ru-RU" w:eastAsia="en-US"/>
        </w:rPr>
      </w:pPr>
    </w:p>
    <w:p w:rsidR="00A6678A" w:rsidRPr="00255569" w:rsidRDefault="00A6678A" w:rsidP="00A6678A">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7.</w:t>
      </w:r>
    </w:p>
    <w:p w:rsidR="00A6678A" w:rsidRPr="00255569" w:rsidRDefault="00A6678A" w:rsidP="00A6678A">
      <w:pPr>
        <w:ind w:right="-46" w:firstLine="708"/>
        <w:jc w:val="both"/>
        <w:rPr>
          <w:rFonts w:ascii="Arial" w:hAnsi="Arial" w:cs="Arial"/>
          <w:sz w:val="22"/>
          <w:szCs w:val="22"/>
          <w:lang w:val="ru-RU" w:eastAsia="sr-Latn-CS"/>
        </w:rPr>
      </w:pPr>
      <w:r w:rsidRPr="00255569">
        <w:rPr>
          <w:rFonts w:ascii="Arial" w:hAnsi="Arial" w:cs="Arial"/>
          <w:sz w:val="22"/>
          <w:szCs w:val="22"/>
          <w:lang w:eastAsia="sr-Latn-CS"/>
        </w:rPr>
        <w:t>Уговорне стране се обавезују да ће поштовати све остале обавезе, које су у складу са одредбама утврђеним важећим законом и условима осигурања, полисама осигурања и овим Уговором.</w:t>
      </w:r>
    </w:p>
    <w:p w:rsidR="00A6678A" w:rsidRPr="00255569" w:rsidRDefault="00A6678A" w:rsidP="00A6678A">
      <w:pPr>
        <w:ind w:left="-720" w:right="-424"/>
        <w:jc w:val="both"/>
        <w:rPr>
          <w:rFonts w:ascii="Arial" w:hAnsi="Arial" w:cs="Arial"/>
          <w:sz w:val="22"/>
          <w:szCs w:val="22"/>
          <w:lang w:val="ru-RU" w:eastAsia="sr-Latn-CS"/>
        </w:rPr>
      </w:pPr>
    </w:p>
    <w:p w:rsidR="00A6678A" w:rsidRDefault="00A6678A" w:rsidP="00A6678A">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СРЕДСТВА ФИНАНСИЈСКОГ ОБЕЗБЕЂЕЊА</w:t>
      </w:r>
    </w:p>
    <w:p w:rsidR="00B01B52" w:rsidRPr="00255569" w:rsidRDefault="00B01B52" w:rsidP="00A6678A">
      <w:pPr>
        <w:tabs>
          <w:tab w:val="left" w:pos="0"/>
        </w:tabs>
        <w:ind w:right="-46"/>
        <w:jc w:val="both"/>
        <w:rPr>
          <w:rFonts w:ascii="Arial" w:hAnsi="Arial" w:cs="Arial"/>
          <w:b/>
          <w:bCs/>
          <w:sz w:val="22"/>
          <w:szCs w:val="22"/>
          <w:lang w:val="ru-RU" w:eastAsia="sr-Latn-CS"/>
        </w:rPr>
      </w:pPr>
    </w:p>
    <w:p w:rsidR="00A6678A" w:rsidRPr="00255569" w:rsidRDefault="00A6678A" w:rsidP="00A6678A">
      <w:pPr>
        <w:tabs>
          <w:tab w:val="left" w:pos="0"/>
        </w:tabs>
        <w:ind w:right="-46"/>
        <w:jc w:val="center"/>
        <w:rPr>
          <w:rFonts w:ascii="Arial" w:hAnsi="Arial" w:cs="Arial"/>
          <w:bCs/>
          <w:sz w:val="22"/>
          <w:szCs w:val="22"/>
          <w:lang w:val="ru-RU" w:eastAsia="sr-Latn-CS"/>
        </w:rPr>
      </w:pPr>
      <w:r w:rsidRPr="00255569">
        <w:rPr>
          <w:rFonts w:ascii="Arial" w:hAnsi="Arial" w:cs="Arial"/>
          <w:b/>
          <w:bCs/>
          <w:sz w:val="22"/>
          <w:szCs w:val="22"/>
          <w:lang w:val="ru-RU" w:eastAsia="sr-Latn-CS"/>
        </w:rPr>
        <w:t>Члан 8</w:t>
      </w:r>
      <w:r w:rsidRPr="00255569">
        <w:rPr>
          <w:rFonts w:ascii="Arial" w:hAnsi="Arial" w:cs="Arial"/>
          <w:bCs/>
          <w:sz w:val="22"/>
          <w:szCs w:val="22"/>
          <w:lang w:val="ru-RU" w:eastAsia="sr-Latn-CS"/>
        </w:rPr>
        <w:t>.</w:t>
      </w:r>
    </w:p>
    <w:p w:rsidR="00A6678A" w:rsidRPr="00255569" w:rsidRDefault="00A6678A" w:rsidP="00A6678A">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 xml:space="preserve">Осигуравач се обавезује да у тренутку  потписивања овог уговора преда Наручиоцу бланко соло меницу за </w:t>
      </w:r>
      <w:r>
        <w:rPr>
          <w:rFonts w:ascii="Arial" w:hAnsi="Arial" w:cs="Arial"/>
          <w:bCs/>
          <w:sz w:val="22"/>
          <w:szCs w:val="22"/>
          <w:lang w:val="ru-RU" w:eastAsia="sr-Latn-CS"/>
        </w:rPr>
        <w:t>испуњење уговорних обавеза</w:t>
      </w:r>
      <w:r w:rsidRPr="00255569">
        <w:rPr>
          <w:rFonts w:ascii="Arial" w:hAnsi="Arial" w:cs="Arial"/>
          <w:bCs/>
          <w:sz w:val="22"/>
          <w:szCs w:val="22"/>
          <w:lang w:val="ru-RU" w:eastAsia="sr-Latn-CS"/>
        </w:rPr>
        <w:t xml:space="preserve"> у износу од 10% од вредности уговора  и са роком важења 10 дана дуже од важности обавеза по уговору, која мора бити безусловна и платива на први позив, а у корист Наручиоца.</w:t>
      </w:r>
    </w:p>
    <w:p w:rsidR="00A6678A" w:rsidRPr="00255569" w:rsidRDefault="00A6678A" w:rsidP="00A6678A">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 случају да Осигуравач не буде извршавао своје уговорне обавезе у роковима и на начин предвиђен овим Уговором, Наручилац ће уновчити меницу за добро извршење посла.</w:t>
      </w:r>
    </w:p>
    <w:p w:rsidR="00A6678A" w:rsidRPr="00255569" w:rsidRDefault="00A6678A" w:rsidP="00A6678A">
      <w:pPr>
        <w:tabs>
          <w:tab w:val="left" w:pos="0"/>
        </w:tabs>
        <w:ind w:right="-46"/>
        <w:jc w:val="both"/>
        <w:rPr>
          <w:rFonts w:ascii="Arial" w:hAnsi="Arial" w:cs="Arial"/>
          <w:bCs/>
          <w:sz w:val="22"/>
          <w:szCs w:val="22"/>
          <w:lang w:val="ru-RU" w:eastAsia="sr-Latn-CS"/>
        </w:rPr>
      </w:pPr>
    </w:p>
    <w:p w:rsidR="00A6678A" w:rsidRDefault="00A6678A" w:rsidP="00A6678A">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w:t>
      </w:r>
    </w:p>
    <w:p w:rsidR="00B01B52" w:rsidRPr="00255569" w:rsidRDefault="00B01B52" w:rsidP="00A6678A">
      <w:pPr>
        <w:tabs>
          <w:tab w:val="left" w:pos="0"/>
        </w:tabs>
        <w:ind w:right="-46"/>
        <w:jc w:val="both"/>
        <w:rPr>
          <w:rFonts w:ascii="Arial" w:hAnsi="Arial" w:cs="Arial"/>
          <w:b/>
          <w:bCs/>
          <w:sz w:val="22"/>
          <w:szCs w:val="22"/>
          <w:lang w:val="ru-RU" w:eastAsia="sr-Latn-CS"/>
        </w:rPr>
      </w:pPr>
    </w:p>
    <w:p w:rsidR="00A6678A" w:rsidRPr="00255569" w:rsidRDefault="00A6678A" w:rsidP="00A6678A">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9.</w:t>
      </w:r>
    </w:p>
    <w:p w:rsidR="00A6678A" w:rsidRPr="00255569" w:rsidRDefault="00A6678A" w:rsidP="00A6678A">
      <w:pPr>
        <w:ind w:firstLine="708"/>
        <w:jc w:val="both"/>
        <w:rPr>
          <w:rFonts w:ascii="Arial" w:hAnsi="Arial" w:cs="Arial"/>
          <w:sz w:val="22"/>
          <w:szCs w:val="22"/>
          <w:lang w:eastAsia="sr-Latn-CS"/>
        </w:rPr>
      </w:pPr>
      <w:r w:rsidRPr="00255569">
        <w:rPr>
          <w:rFonts w:ascii="Arial" w:hAnsi="Arial" w:cs="Arial"/>
          <w:sz w:val="22"/>
          <w:szCs w:val="22"/>
          <w:lang w:eastAsia="sr-Latn-CS"/>
        </w:rPr>
        <w:t>Овај Уговор престаје да важи:</w:t>
      </w:r>
    </w:p>
    <w:p w:rsidR="00A6678A" w:rsidRPr="00255569" w:rsidRDefault="00A6678A" w:rsidP="00A6678A">
      <w:pPr>
        <w:jc w:val="both"/>
        <w:rPr>
          <w:rFonts w:ascii="Arial" w:hAnsi="Arial" w:cs="Arial"/>
          <w:sz w:val="22"/>
          <w:szCs w:val="22"/>
          <w:lang w:eastAsia="sr-Latn-CS"/>
        </w:rPr>
      </w:pPr>
      <w:r w:rsidRPr="00255569">
        <w:rPr>
          <w:rFonts w:ascii="Arial" w:hAnsi="Arial" w:cs="Arial"/>
          <w:sz w:val="22"/>
          <w:szCs w:val="22"/>
          <w:lang w:eastAsia="sr-Latn-CS"/>
        </w:rPr>
        <w:t>1. Споразумом уговорних страна у писаној форми и без отказног рока;</w:t>
      </w:r>
    </w:p>
    <w:p w:rsidR="00A6678A" w:rsidRPr="00255569" w:rsidRDefault="00A6678A" w:rsidP="00A6678A">
      <w:pPr>
        <w:jc w:val="both"/>
        <w:rPr>
          <w:rFonts w:ascii="Arial" w:hAnsi="Arial" w:cs="Arial"/>
          <w:sz w:val="22"/>
          <w:szCs w:val="22"/>
          <w:lang w:eastAsia="sr-Latn-CS"/>
        </w:rPr>
      </w:pPr>
      <w:r w:rsidRPr="00255569">
        <w:rPr>
          <w:rFonts w:ascii="Arial" w:hAnsi="Arial" w:cs="Arial"/>
          <w:sz w:val="22"/>
          <w:szCs w:val="22"/>
          <w:lang w:eastAsia="sr-Latn-CS"/>
        </w:rPr>
        <w:t xml:space="preserve">2. Једностраним раскидом од стране Наручиоца, </w:t>
      </w:r>
    </w:p>
    <w:p w:rsidR="00A6678A" w:rsidRPr="00255569" w:rsidRDefault="00A6678A" w:rsidP="00A6678A">
      <w:pPr>
        <w:jc w:val="both"/>
        <w:rPr>
          <w:rFonts w:ascii="Arial" w:hAnsi="Arial" w:cs="Arial"/>
          <w:sz w:val="22"/>
          <w:szCs w:val="22"/>
          <w:lang w:eastAsia="sr-Latn-CS"/>
        </w:rPr>
      </w:pPr>
      <w:r w:rsidRPr="00255569">
        <w:rPr>
          <w:rFonts w:ascii="Arial" w:hAnsi="Arial" w:cs="Arial"/>
          <w:sz w:val="22"/>
          <w:szCs w:val="22"/>
          <w:lang w:eastAsia="sr-Latn-CS"/>
        </w:rPr>
        <w:t>3. У другим случајевима предвиђеним Законом о облигационим односима и другим прописима који регулишу ову област.</w:t>
      </w:r>
    </w:p>
    <w:p w:rsidR="00A6678A" w:rsidRPr="00255569" w:rsidRDefault="00A6678A" w:rsidP="00A6678A">
      <w:pPr>
        <w:tabs>
          <w:tab w:val="left" w:pos="0"/>
        </w:tabs>
        <w:ind w:right="-46"/>
        <w:jc w:val="both"/>
        <w:rPr>
          <w:rFonts w:ascii="Arial" w:hAnsi="Arial" w:cs="Arial"/>
          <w:bCs/>
          <w:sz w:val="22"/>
          <w:szCs w:val="22"/>
          <w:lang w:val="ru-RU" w:eastAsia="sr-Latn-CS"/>
        </w:rPr>
      </w:pPr>
    </w:p>
    <w:p w:rsidR="00A6678A" w:rsidRDefault="00A6678A" w:rsidP="00A6678A">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 ОД СТРАНЕ НАРУЧИОЦА</w:t>
      </w:r>
    </w:p>
    <w:p w:rsidR="00B01B52" w:rsidRPr="00255569" w:rsidRDefault="00B01B52" w:rsidP="00A6678A">
      <w:pPr>
        <w:tabs>
          <w:tab w:val="left" w:pos="0"/>
        </w:tabs>
        <w:ind w:right="-46"/>
        <w:jc w:val="both"/>
        <w:rPr>
          <w:rFonts w:ascii="Arial" w:hAnsi="Arial" w:cs="Arial"/>
          <w:b/>
          <w:bCs/>
          <w:sz w:val="22"/>
          <w:szCs w:val="22"/>
          <w:lang w:val="ru-RU" w:eastAsia="sr-Latn-CS"/>
        </w:rPr>
      </w:pPr>
    </w:p>
    <w:p w:rsidR="00A6678A" w:rsidRPr="00255569" w:rsidRDefault="00A6678A" w:rsidP="00A6678A">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10.</w:t>
      </w:r>
    </w:p>
    <w:p w:rsidR="00A6678A" w:rsidRPr="00255569" w:rsidRDefault="00A6678A" w:rsidP="00A6678A">
      <w:pPr>
        <w:tabs>
          <w:tab w:val="left" w:pos="0"/>
        </w:tabs>
        <w:ind w:right="-46"/>
        <w:jc w:val="both"/>
        <w:rPr>
          <w:rFonts w:ascii="Arial" w:hAnsi="Arial" w:cs="Arial"/>
          <w:bCs/>
          <w:sz w:val="22"/>
          <w:szCs w:val="22"/>
          <w:lang w:eastAsia="sr-Latn-CS"/>
        </w:rPr>
      </w:pPr>
      <w:r w:rsidRPr="00255569">
        <w:rPr>
          <w:rFonts w:ascii="Arial" w:hAnsi="Arial" w:cs="Arial"/>
          <w:bCs/>
          <w:sz w:val="22"/>
          <w:szCs w:val="22"/>
          <w:lang w:eastAsia="sr-Latn-CS"/>
        </w:rPr>
        <w:tab/>
        <w:t>Наручилац има право на једнострани раскид Уговора у следећим случајевима:</w:t>
      </w:r>
    </w:p>
    <w:p w:rsidR="00A6678A" w:rsidRPr="00255569" w:rsidRDefault="00A6678A" w:rsidP="00A6678A">
      <w:pPr>
        <w:tabs>
          <w:tab w:val="left" w:pos="720"/>
        </w:tabs>
        <w:ind w:right="-46"/>
        <w:jc w:val="both"/>
        <w:rPr>
          <w:rFonts w:ascii="Arial" w:hAnsi="Arial" w:cs="Arial"/>
          <w:bCs/>
          <w:sz w:val="22"/>
          <w:szCs w:val="22"/>
          <w:lang w:eastAsia="sr-Latn-CS"/>
        </w:rPr>
      </w:pPr>
      <w:r w:rsidRPr="00255569">
        <w:rPr>
          <w:rFonts w:ascii="Arial" w:hAnsi="Arial" w:cs="Arial"/>
          <w:bCs/>
          <w:sz w:val="22"/>
          <w:szCs w:val="22"/>
          <w:lang w:eastAsia="sr-Latn-CS"/>
        </w:rPr>
        <w:t xml:space="preserve">- ако Осигуравач у тренутку закључења уговора не достави бланко соло меницу за </w:t>
      </w:r>
      <w:r>
        <w:rPr>
          <w:rFonts w:ascii="Arial" w:hAnsi="Arial" w:cs="Arial"/>
          <w:bCs/>
          <w:sz w:val="22"/>
          <w:szCs w:val="22"/>
          <w:lang w:val="sr-Cyrl-RS" w:eastAsia="sr-Latn-CS"/>
        </w:rPr>
        <w:t>испуњење уговорних обавеза</w:t>
      </w:r>
      <w:r w:rsidRPr="00255569">
        <w:rPr>
          <w:rFonts w:ascii="Arial" w:hAnsi="Arial" w:cs="Arial"/>
          <w:bCs/>
          <w:sz w:val="22"/>
          <w:szCs w:val="22"/>
          <w:lang w:eastAsia="sr-Latn-CS"/>
        </w:rPr>
        <w:t xml:space="preserve">, </w:t>
      </w:r>
    </w:p>
    <w:p w:rsidR="00A6678A" w:rsidRPr="00255569" w:rsidRDefault="00A6678A" w:rsidP="00A6678A">
      <w:pPr>
        <w:tabs>
          <w:tab w:val="left" w:pos="720"/>
        </w:tabs>
        <w:ind w:right="-46"/>
        <w:jc w:val="both"/>
        <w:rPr>
          <w:rFonts w:ascii="Arial" w:hAnsi="Arial" w:cs="Arial"/>
          <w:bCs/>
          <w:sz w:val="22"/>
          <w:szCs w:val="22"/>
          <w:lang w:eastAsia="sr-Latn-CS"/>
        </w:rPr>
      </w:pPr>
      <w:r w:rsidRPr="00255569">
        <w:rPr>
          <w:rFonts w:ascii="Arial" w:hAnsi="Arial" w:cs="Arial"/>
          <w:bCs/>
          <w:sz w:val="22"/>
          <w:szCs w:val="22"/>
          <w:lang w:val="ru-RU" w:eastAsia="sr-Latn-CS"/>
        </w:rPr>
        <w:t xml:space="preserve">- уколико Осигуравач касни са извршењем уговорних услуга дуже од </w:t>
      </w:r>
      <w:r w:rsidRPr="00255569">
        <w:rPr>
          <w:rFonts w:ascii="Arial" w:hAnsi="Arial" w:cs="Arial"/>
          <w:bCs/>
          <w:sz w:val="22"/>
          <w:szCs w:val="22"/>
          <w:lang w:eastAsia="sr-Latn-CS"/>
        </w:rPr>
        <w:t>5</w:t>
      </w:r>
      <w:r w:rsidRPr="00255569">
        <w:rPr>
          <w:rFonts w:ascii="Arial" w:hAnsi="Arial" w:cs="Arial"/>
          <w:bCs/>
          <w:sz w:val="22"/>
          <w:szCs w:val="22"/>
          <w:lang w:val="ru-RU" w:eastAsia="sr-Latn-CS"/>
        </w:rPr>
        <w:t xml:space="preserve"> календарских дана</w:t>
      </w:r>
      <w:r w:rsidRPr="00255569">
        <w:rPr>
          <w:rFonts w:ascii="Arial" w:hAnsi="Arial" w:cs="Arial"/>
          <w:bCs/>
          <w:sz w:val="22"/>
          <w:szCs w:val="22"/>
          <w:lang w:eastAsia="sr-Latn-CS"/>
        </w:rPr>
        <w:t xml:space="preserve">, а о узроцима не обавести Наручиоца, </w:t>
      </w:r>
      <w:r w:rsidRPr="00255569">
        <w:rPr>
          <w:rFonts w:ascii="Arial" w:hAnsi="Arial" w:cs="Arial"/>
          <w:bCs/>
          <w:sz w:val="22"/>
          <w:szCs w:val="22"/>
          <w:lang w:val="ru-RU" w:eastAsia="sr-Latn-CS"/>
        </w:rPr>
        <w:t>или из неоправданих разлога прекине са пружањем услуга</w:t>
      </w:r>
      <w:r w:rsidRPr="00255569">
        <w:rPr>
          <w:rFonts w:ascii="Arial" w:hAnsi="Arial" w:cs="Arial"/>
          <w:bCs/>
          <w:sz w:val="22"/>
          <w:szCs w:val="22"/>
          <w:lang w:eastAsia="sr-Latn-CS"/>
        </w:rPr>
        <w:t xml:space="preserve">; </w:t>
      </w:r>
    </w:p>
    <w:p w:rsidR="00A6678A" w:rsidRPr="00255569" w:rsidRDefault="00A6678A" w:rsidP="00A6678A">
      <w:pPr>
        <w:tabs>
          <w:tab w:val="left" w:pos="720"/>
        </w:tabs>
        <w:ind w:right="-46"/>
        <w:jc w:val="both"/>
        <w:rPr>
          <w:rFonts w:ascii="Arial" w:hAnsi="Arial" w:cs="Arial"/>
          <w:bCs/>
          <w:sz w:val="22"/>
          <w:szCs w:val="22"/>
          <w:lang w:eastAsia="sr-Latn-CS"/>
        </w:rPr>
      </w:pPr>
      <w:r w:rsidRPr="00255569">
        <w:rPr>
          <w:rFonts w:ascii="Arial" w:hAnsi="Arial" w:cs="Arial"/>
          <w:bCs/>
          <w:sz w:val="22"/>
          <w:szCs w:val="22"/>
          <w:lang w:eastAsia="sr-Latn-CS"/>
        </w:rPr>
        <w:t>- уколико Осигуравач не пружа услуге у складу са сопственом понудом бр._________од______</w:t>
      </w:r>
      <w:r>
        <w:rPr>
          <w:rFonts w:ascii="Arial" w:hAnsi="Arial" w:cs="Arial"/>
          <w:bCs/>
          <w:sz w:val="22"/>
          <w:szCs w:val="22"/>
          <w:lang w:eastAsia="sr-Latn-CS"/>
        </w:rPr>
        <w:t>20</w:t>
      </w:r>
      <w:r>
        <w:rPr>
          <w:rFonts w:ascii="Arial" w:hAnsi="Arial" w:cs="Arial"/>
          <w:bCs/>
          <w:sz w:val="22"/>
          <w:szCs w:val="22"/>
          <w:lang w:val="sr-Cyrl-RS" w:eastAsia="sr-Latn-CS"/>
        </w:rPr>
        <w:t>21</w:t>
      </w:r>
      <w:r w:rsidRPr="00255569">
        <w:rPr>
          <w:rFonts w:ascii="Arial" w:hAnsi="Arial" w:cs="Arial"/>
          <w:bCs/>
          <w:sz w:val="22"/>
          <w:szCs w:val="22"/>
          <w:lang w:eastAsia="sr-Latn-CS"/>
        </w:rPr>
        <w:t>. године, заведеном код Наручиоца под бројем __________дана ________</w:t>
      </w:r>
      <w:r>
        <w:rPr>
          <w:rFonts w:ascii="Arial" w:hAnsi="Arial" w:cs="Arial"/>
          <w:bCs/>
          <w:sz w:val="22"/>
          <w:szCs w:val="22"/>
          <w:lang w:eastAsia="sr-Latn-CS"/>
        </w:rPr>
        <w:t>20</w:t>
      </w:r>
      <w:r>
        <w:rPr>
          <w:rFonts w:ascii="Arial" w:hAnsi="Arial" w:cs="Arial"/>
          <w:bCs/>
          <w:sz w:val="22"/>
          <w:szCs w:val="22"/>
          <w:lang w:val="sr-Cyrl-RS" w:eastAsia="sr-Latn-CS"/>
        </w:rPr>
        <w:t>21</w:t>
      </w:r>
      <w:r w:rsidRPr="00255569">
        <w:rPr>
          <w:rFonts w:ascii="Arial" w:hAnsi="Arial" w:cs="Arial"/>
          <w:bCs/>
          <w:sz w:val="22"/>
          <w:szCs w:val="22"/>
          <w:lang w:eastAsia="sr-Latn-CS"/>
        </w:rPr>
        <w:t>. године;</w:t>
      </w:r>
    </w:p>
    <w:p w:rsidR="00A6678A" w:rsidRPr="00255569" w:rsidRDefault="00A6678A" w:rsidP="00A6678A">
      <w:pPr>
        <w:tabs>
          <w:tab w:val="num" w:pos="-360"/>
          <w:tab w:val="left" w:pos="72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 уколико пружене услуге не одговарају прописима или стандардима за ту врсту посла, а Осигуравач није поступио по примедбама у примереном року;</w:t>
      </w:r>
    </w:p>
    <w:p w:rsidR="00A6678A" w:rsidRDefault="00A6678A" w:rsidP="00A6678A">
      <w:pPr>
        <w:tabs>
          <w:tab w:val="num" w:pos="-360"/>
          <w:tab w:val="left" w:pos="72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 у случају недостатка средстава за његову реализацију, без икаквих правних последица по Наручиоца.</w:t>
      </w:r>
    </w:p>
    <w:p w:rsidR="00B01B52" w:rsidRDefault="00B01B52" w:rsidP="00A6678A">
      <w:pPr>
        <w:tabs>
          <w:tab w:val="num" w:pos="-360"/>
          <w:tab w:val="left" w:pos="720"/>
        </w:tabs>
        <w:ind w:right="-46"/>
        <w:jc w:val="both"/>
        <w:rPr>
          <w:rFonts w:ascii="Arial" w:hAnsi="Arial" w:cs="Arial"/>
          <w:bCs/>
          <w:sz w:val="22"/>
          <w:szCs w:val="22"/>
          <w:lang w:val="ru-RU" w:eastAsia="sr-Latn-CS"/>
        </w:rPr>
      </w:pPr>
    </w:p>
    <w:p w:rsidR="00B01B52" w:rsidRPr="00255569" w:rsidRDefault="00B01B52" w:rsidP="00A6678A">
      <w:pPr>
        <w:tabs>
          <w:tab w:val="num" w:pos="-360"/>
          <w:tab w:val="left" w:pos="720"/>
        </w:tabs>
        <w:ind w:right="-46"/>
        <w:jc w:val="both"/>
        <w:rPr>
          <w:rFonts w:ascii="Arial" w:hAnsi="Arial" w:cs="Arial"/>
          <w:bCs/>
          <w:sz w:val="22"/>
          <w:szCs w:val="22"/>
          <w:lang w:eastAsia="sr-Latn-CS"/>
        </w:rPr>
      </w:pPr>
    </w:p>
    <w:p w:rsidR="00A6678A" w:rsidRPr="00255569" w:rsidRDefault="00A6678A" w:rsidP="00A6678A">
      <w:pPr>
        <w:tabs>
          <w:tab w:val="left" w:pos="0"/>
        </w:tabs>
        <w:ind w:right="-46"/>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val="sr-Cyrl-RS" w:eastAsia="ar-SA"/>
        </w:rPr>
        <w:lastRenderedPageBreak/>
        <w:t xml:space="preserve">            </w:t>
      </w:r>
    </w:p>
    <w:p w:rsidR="00A6678A" w:rsidRDefault="00A6678A" w:rsidP="00A6678A">
      <w:pPr>
        <w:tabs>
          <w:tab w:val="left" w:pos="0"/>
        </w:tabs>
        <w:ind w:right="-46"/>
        <w:jc w:val="both"/>
        <w:rPr>
          <w:rFonts w:ascii="Arial" w:eastAsia="Arial Unicode MS" w:hAnsi="Arial" w:cs="Arial"/>
          <w:b/>
          <w:color w:val="000000"/>
          <w:kern w:val="1"/>
          <w:sz w:val="22"/>
          <w:szCs w:val="22"/>
          <w:lang w:val="sr-Cyrl-RS" w:eastAsia="ar-SA"/>
        </w:rPr>
      </w:pPr>
      <w:r w:rsidRPr="00255569">
        <w:rPr>
          <w:rFonts w:ascii="Arial" w:eastAsia="Arial Unicode MS" w:hAnsi="Arial" w:cs="Arial"/>
          <w:b/>
          <w:color w:val="000000"/>
          <w:kern w:val="1"/>
          <w:sz w:val="22"/>
          <w:szCs w:val="22"/>
          <w:lang w:val="sr-Cyrl-RS" w:eastAsia="ar-SA"/>
        </w:rPr>
        <w:t>РОК ВАЖЕЊА УГОВОРА</w:t>
      </w:r>
    </w:p>
    <w:p w:rsidR="00B01B52" w:rsidRPr="00255569" w:rsidRDefault="00B01B52" w:rsidP="00A6678A">
      <w:pPr>
        <w:tabs>
          <w:tab w:val="left" w:pos="0"/>
        </w:tabs>
        <w:ind w:right="-46"/>
        <w:jc w:val="both"/>
        <w:rPr>
          <w:rFonts w:ascii="Arial" w:eastAsia="Arial Unicode MS" w:hAnsi="Arial" w:cs="Arial"/>
          <w:b/>
          <w:color w:val="000000"/>
          <w:kern w:val="1"/>
          <w:sz w:val="22"/>
          <w:szCs w:val="22"/>
          <w:lang w:val="sr-Cyrl-RS" w:eastAsia="ar-SA"/>
        </w:rPr>
      </w:pPr>
    </w:p>
    <w:p w:rsidR="00A6678A" w:rsidRPr="00255569" w:rsidRDefault="00A6678A" w:rsidP="00A6678A">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11.</w:t>
      </w:r>
    </w:p>
    <w:p w:rsidR="00A6678A" w:rsidRPr="00255569" w:rsidRDefault="00A6678A" w:rsidP="00A6678A">
      <w:pPr>
        <w:ind w:right="-154" w:firstLine="708"/>
        <w:jc w:val="both"/>
        <w:rPr>
          <w:rFonts w:ascii="Arial" w:hAnsi="Arial" w:cs="Arial"/>
          <w:noProof/>
          <w:sz w:val="22"/>
          <w:szCs w:val="22"/>
          <w:lang w:val="sr-Cyrl-RS" w:eastAsia="en-US"/>
        </w:rPr>
      </w:pPr>
      <w:r w:rsidRPr="00255569">
        <w:rPr>
          <w:rFonts w:ascii="Arial" w:hAnsi="Arial" w:cs="Arial"/>
          <w:noProof/>
          <w:sz w:val="22"/>
          <w:szCs w:val="22"/>
          <w:lang w:val="ru-RU" w:eastAsia="en-US"/>
        </w:rPr>
        <w:t xml:space="preserve">Овај Уговор је на снази </w:t>
      </w:r>
      <w:r>
        <w:rPr>
          <w:rFonts w:ascii="Arial" w:hAnsi="Arial" w:cs="Arial"/>
          <w:noProof/>
          <w:sz w:val="22"/>
          <w:szCs w:val="22"/>
          <w:lang w:val="sr-Cyrl-RS" w:eastAsia="en-US"/>
        </w:rPr>
        <w:t>до 01.0</w:t>
      </w:r>
      <w:r w:rsidR="00E027B9">
        <w:rPr>
          <w:rFonts w:ascii="Arial" w:hAnsi="Arial" w:cs="Arial"/>
          <w:noProof/>
          <w:sz w:val="22"/>
          <w:szCs w:val="22"/>
          <w:lang w:val="sr-Latn-RS" w:eastAsia="en-US"/>
        </w:rPr>
        <w:t>6</w:t>
      </w:r>
      <w:r>
        <w:rPr>
          <w:rFonts w:ascii="Arial" w:hAnsi="Arial" w:cs="Arial"/>
          <w:noProof/>
          <w:sz w:val="22"/>
          <w:szCs w:val="22"/>
          <w:lang w:val="sr-Cyrl-RS" w:eastAsia="en-US"/>
        </w:rPr>
        <w:t>.2022</w:t>
      </w:r>
      <w:r w:rsidRPr="00255569">
        <w:rPr>
          <w:rFonts w:ascii="Arial" w:hAnsi="Arial" w:cs="Arial"/>
          <w:noProof/>
          <w:sz w:val="22"/>
          <w:szCs w:val="22"/>
          <w:lang w:val="sr-Cyrl-RS" w:eastAsia="en-US"/>
        </w:rPr>
        <w:t>. године.</w:t>
      </w:r>
    </w:p>
    <w:p w:rsidR="00A6678A" w:rsidRPr="00255569" w:rsidRDefault="00A6678A" w:rsidP="00A6678A">
      <w:pPr>
        <w:tabs>
          <w:tab w:val="left" w:pos="0"/>
        </w:tabs>
        <w:ind w:right="-46"/>
        <w:jc w:val="both"/>
        <w:rPr>
          <w:rFonts w:ascii="Arial" w:hAnsi="Arial" w:cs="Arial"/>
          <w:bCs/>
          <w:sz w:val="22"/>
          <w:szCs w:val="22"/>
          <w:lang w:val="ru-RU" w:eastAsia="sr-Latn-CS"/>
        </w:rPr>
      </w:pPr>
    </w:p>
    <w:p w:rsidR="00A6678A" w:rsidRDefault="00A6678A" w:rsidP="00A6678A">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ВИША СИЛА</w:t>
      </w:r>
    </w:p>
    <w:p w:rsidR="00B01B52" w:rsidRPr="00255569" w:rsidRDefault="00B01B52" w:rsidP="00A6678A">
      <w:pPr>
        <w:tabs>
          <w:tab w:val="left" w:pos="0"/>
        </w:tabs>
        <w:ind w:right="-46"/>
        <w:jc w:val="both"/>
        <w:rPr>
          <w:rFonts w:ascii="Arial" w:hAnsi="Arial" w:cs="Arial"/>
          <w:b/>
          <w:bCs/>
          <w:sz w:val="22"/>
          <w:szCs w:val="22"/>
          <w:lang w:val="ru-RU" w:eastAsia="sr-Latn-CS"/>
        </w:rPr>
      </w:pPr>
    </w:p>
    <w:p w:rsidR="00A6678A" w:rsidRPr="00255569" w:rsidRDefault="00A6678A" w:rsidP="00A6678A">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12.</w:t>
      </w:r>
    </w:p>
    <w:p w:rsidR="00A6678A" w:rsidRPr="00255569" w:rsidRDefault="00A6678A" w:rsidP="00A6678A">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Случајевима више силе сматрају се, посебно следећи догађаји које уговорне стране нису могле да предвиде нити да избегну: природне непогоде и хаварије, потрец, пожар, експлозије, рат, побуна, који ометају или спречавају благовремено извршавање Уговора, укључујући и акте државних органа који се односе на извршење уговорних обавеза.</w:t>
      </w:r>
    </w:p>
    <w:p w:rsidR="00A6678A" w:rsidRPr="00255569" w:rsidRDefault="00A6678A" w:rsidP="00A6678A">
      <w:pPr>
        <w:tabs>
          <w:tab w:val="left" w:pos="0"/>
        </w:tabs>
        <w:ind w:right="-46"/>
        <w:jc w:val="both"/>
        <w:rPr>
          <w:rFonts w:ascii="Arial" w:hAnsi="Arial" w:cs="Arial"/>
          <w:bCs/>
          <w:sz w:val="22"/>
          <w:szCs w:val="22"/>
          <w:lang w:val="ru-RU" w:eastAsia="sr-Latn-CS"/>
        </w:rPr>
      </w:pPr>
    </w:p>
    <w:p w:rsidR="00A6678A" w:rsidRPr="00255569" w:rsidRDefault="00A6678A" w:rsidP="00A6678A">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Уговорна страна којој је извршавање уговорних обавеза онемогућено услед више силе или акта државних органа, мора одмах од наступања случаја догађаја из става 1. овог члана, писаним путем обавестити другу уговорну страну о наступању ових догађаја.</w:t>
      </w:r>
    </w:p>
    <w:p w:rsidR="00A6678A" w:rsidRPr="00255569" w:rsidRDefault="00A6678A" w:rsidP="00A6678A">
      <w:pPr>
        <w:tabs>
          <w:tab w:val="left" w:pos="0"/>
        </w:tabs>
        <w:ind w:right="-46"/>
        <w:jc w:val="both"/>
        <w:rPr>
          <w:rFonts w:ascii="Arial" w:hAnsi="Arial" w:cs="Arial"/>
          <w:bCs/>
          <w:sz w:val="22"/>
          <w:szCs w:val="22"/>
          <w:lang w:val="ru-RU" w:eastAsia="sr-Latn-CS"/>
        </w:rPr>
      </w:pPr>
    </w:p>
    <w:p w:rsidR="00A6678A" w:rsidRPr="00255569" w:rsidRDefault="00A6678A" w:rsidP="00A6678A">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Уколико догађаји трају дуже од 30 календарских дана уговорне стране могу раскинути овај уговор, уз писмено обавештење о једностраном раскиду.</w:t>
      </w:r>
    </w:p>
    <w:p w:rsidR="00A6678A" w:rsidRPr="00255569" w:rsidRDefault="00A6678A" w:rsidP="00A6678A">
      <w:pPr>
        <w:tabs>
          <w:tab w:val="left" w:pos="0"/>
        </w:tabs>
        <w:ind w:right="-46"/>
        <w:jc w:val="both"/>
        <w:rPr>
          <w:rFonts w:ascii="Arial" w:hAnsi="Arial" w:cs="Arial"/>
          <w:bCs/>
          <w:sz w:val="22"/>
          <w:szCs w:val="22"/>
          <w:lang w:val="ru-RU" w:eastAsia="sr-Latn-CS"/>
        </w:rPr>
      </w:pPr>
    </w:p>
    <w:p w:rsidR="00A6678A" w:rsidRPr="00255569" w:rsidRDefault="00A6678A" w:rsidP="00A6678A">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 случају оваквог раскида Уговора, ниједна од уговорних страна нема право да захтева од друге уговорне стране накнаду за трошкове који су из тога проистекли.</w:t>
      </w:r>
    </w:p>
    <w:p w:rsidR="00A6678A" w:rsidRPr="00255569" w:rsidRDefault="00A6678A" w:rsidP="00A6678A">
      <w:pPr>
        <w:tabs>
          <w:tab w:val="left" w:pos="0"/>
        </w:tabs>
        <w:ind w:right="-46"/>
        <w:jc w:val="both"/>
        <w:rPr>
          <w:rFonts w:ascii="Arial" w:hAnsi="Arial" w:cs="Arial"/>
          <w:bCs/>
          <w:sz w:val="22"/>
          <w:szCs w:val="22"/>
          <w:lang w:val="ru-RU" w:eastAsia="sr-Latn-CS"/>
        </w:rPr>
      </w:pPr>
    </w:p>
    <w:p w:rsidR="00A6678A" w:rsidRDefault="00A6678A" w:rsidP="00A6678A">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ЧУВАЊЕ ПОСЛОВНЕ ТАЈНЕ</w:t>
      </w:r>
    </w:p>
    <w:p w:rsidR="00B01B52" w:rsidRPr="00255569" w:rsidRDefault="00B01B52" w:rsidP="00A6678A">
      <w:pPr>
        <w:tabs>
          <w:tab w:val="left" w:pos="0"/>
        </w:tabs>
        <w:ind w:right="-46"/>
        <w:jc w:val="both"/>
        <w:rPr>
          <w:rFonts w:ascii="Arial" w:hAnsi="Arial" w:cs="Arial"/>
          <w:b/>
          <w:bCs/>
          <w:sz w:val="22"/>
          <w:szCs w:val="22"/>
          <w:lang w:val="ru-RU" w:eastAsia="sr-Latn-CS"/>
        </w:rPr>
      </w:pPr>
    </w:p>
    <w:p w:rsidR="00A6678A" w:rsidRPr="00255569" w:rsidRDefault="00A6678A" w:rsidP="00A6678A">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13.</w:t>
      </w:r>
    </w:p>
    <w:p w:rsidR="00A6678A" w:rsidRPr="00255569" w:rsidRDefault="00A6678A" w:rsidP="00A6678A">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Осигуравач, се обавезује да податке које добије од Наручиоца, чува као пословну тајну и након престанка уговорних обавеза.</w:t>
      </w:r>
    </w:p>
    <w:p w:rsidR="00A6678A" w:rsidRPr="00255569" w:rsidRDefault="00A6678A" w:rsidP="00A6678A">
      <w:pPr>
        <w:tabs>
          <w:tab w:val="left" w:pos="0"/>
        </w:tabs>
        <w:ind w:right="-46"/>
        <w:jc w:val="both"/>
        <w:rPr>
          <w:rFonts w:ascii="Arial" w:hAnsi="Arial" w:cs="Arial"/>
          <w:bCs/>
          <w:sz w:val="22"/>
          <w:szCs w:val="22"/>
          <w:lang w:val="ru-RU" w:eastAsia="sr-Latn-CS"/>
        </w:rPr>
      </w:pPr>
    </w:p>
    <w:p w:rsidR="00A6678A" w:rsidRPr="00255569" w:rsidRDefault="00A6678A" w:rsidP="00A6678A">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Уколико Осигуравач поступи супротно ставу 1. овог члана, а Наручилац због тога претрпи штету, Осигуравач је дужан да Наручиоцу надокнади стварно причињену штету.</w:t>
      </w:r>
    </w:p>
    <w:p w:rsidR="00A6678A" w:rsidRPr="00255569" w:rsidRDefault="00A6678A" w:rsidP="00A6678A">
      <w:pPr>
        <w:tabs>
          <w:tab w:val="left" w:pos="0"/>
        </w:tabs>
        <w:ind w:right="-46"/>
        <w:jc w:val="both"/>
        <w:rPr>
          <w:rFonts w:ascii="Arial" w:hAnsi="Arial" w:cs="Arial"/>
          <w:bCs/>
          <w:sz w:val="22"/>
          <w:szCs w:val="22"/>
          <w:lang w:val="ru-RU" w:eastAsia="sr-Latn-CS"/>
        </w:rPr>
      </w:pPr>
    </w:p>
    <w:p w:rsidR="00A6678A" w:rsidRDefault="00A6678A" w:rsidP="00A6678A">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 xml:space="preserve">ИЗМЕНЕ И ДОПУНЕ УГОВОРА </w:t>
      </w:r>
    </w:p>
    <w:p w:rsidR="00B01B52" w:rsidRPr="00255569" w:rsidRDefault="00B01B52" w:rsidP="00A6678A">
      <w:pPr>
        <w:tabs>
          <w:tab w:val="left" w:pos="0"/>
        </w:tabs>
        <w:ind w:right="-46"/>
        <w:jc w:val="both"/>
        <w:rPr>
          <w:rFonts w:ascii="Arial" w:hAnsi="Arial" w:cs="Arial"/>
          <w:b/>
          <w:bCs/>
          <w:sz w:val="22"/>
          <w:szCs w:val="22"/>
          <w:lang w:val="ru-RU" w:eastAsia="sr-Latn-CS"/>
        </w:rPr>
      </w:pPr>
    </w:p>
    <w:p w:rsidR="00A6678A" w:rsidRPr="00255569" w:rsidRDefault="00A6678A" w:rsidP="00A6678A">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14.</w:t>
      </w:r>
    </w:p>
    <w:p w:rsidR="00A6678A" w:rsidRPr="00255569" w:rsidRDefault="00A6678A" w:rsidP="00A6678A">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Измене и допуне овог Уговора Наручилац и Осигуравач могу вршити искључиво анексом у писаној форми, сагласно закону којим се уређују јавне набавке и другим важећим прописима.</w:t>
      </w:r>
    </w:p>
    <w:p w:rsidR="00A6678A" w:rsidRPr="00255569" w:rsidRDefault="00A6678A" w:rsidP="00A6678A">
      <w:pPr>
        <w:tabs>
          <w:tab w:val="left" w:pos="0"/>
        </w:tabs>
        <w:ind w:right="-46"/>
        <w:jc w:val="both"/>
        <w:rPr>
          <w:rFonts w:ascii="Arial" w:hAnsi="Arial" w:cs="Arial"/>
          <w:bCs/>
          <w:sz w:val="22"/>
          <w:szCs w:val="22"/>
          <w:lang w:val="ru-RU" w:eastAsia="sr-Latn-CS"/>
        </w:rPr>
      </w:pPr>
    </w:p>
    <w:p w:rsidR="00A6678A" w:rsidRPr="00255569" w:rsidRDefault="00A6678A" w:rsidP="00A6678A">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Уговорне стране су дужне да једна другу обавештавају о свакој промени која може бити важна  за реализацију Уговора.</w:t>
      </w:r>
    </w:p>
    <w:p w:rsidR="00A6678A" w:rsidRPr="00255569" w:rsidRDefault="00A6678A" w:rsidP="00A6678A">
      <w:pPr>
        <w:tabs>
          <w:tab w:val="left" w:pos="0"/>
        </w:tabs>
        <w:ind w:right="-46"/>
        <w:jc w:val="both"/>
        <w:rPr>
          <w:rFonts w:ascii="Arial" w:hAnsi="Arial" w:cs="Arial"/>
          <w:bCs/>
          <w:sz w:val="22"/>
          <w:szCs w:val="22"/>
          <w:lang w:val="ru-RU" w:eastAsia="sr-Latn-CS"/>
        </w:rPr>
      </w:pPr>
    </w:p>
    <w:p w:rsidR="00A6678A" w:rsidRDefault="00A6678A" w:rsidP="00A6678A">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ПРЕЛАЗНЕ И ЗАВРШНЕ ОДРЕДБЕ</w:t>
      </w:r>
    </w:p>
    <w:p w:rsidR="00B01B52" w:rsidRPr="00255569" w:rsidRDefault="00B01B52" w:rsidP="00A6678A">
      <w:pPr>
        <w:tabs>
          <w:tab w:val="left" w:pos="0"/>
        </w:tabs>
        <w:ind w:right="-46"/>
        <w:jc w:val="both"/>
        <w:rPr>
          <w:rFonts w:ascii="Arial" w:hAnsi="Arial" w:cs="Arial"/>
          <w:b/>
          <w:bCs/>
          <w:sz w:val="22"/>
          <w:szCs w:val="22"/>
          <w:lang w:val="ru-RU" w:eastAsia="sr-Latn-CS"/>
        </w:rPr>
      </w:pPr>
    </w:p>
    <w:p w:rsidR="00A6678A" w:rsidRPr="00255569" w:rsidRDefault="00A6678A" w:rsidP="00A6678A">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15.</w:t>
      </w:r>
    </w:p>
    <w:p w:rsidR="00A6678A" w:rsidRPr="00255569" w:rsidRDefault="00A6678A" w:rsidP="00A6678A">
      <w:pPr>
        <w:ind w:right="-424" w:firstLine="708"/>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Прилог и саставни део овог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говора је:</w:t>
      </w:r>
    </w:p>
    <w:p w:rsidR="00A6678A" w:rsidRPr="00255569" w:rsidRDefault="00A6678A" w:rsidP="00A6678A">
      <w:pPr>
        <w:ind w:right="-424"/>
        <w:jc w:val="both"/>
        <w:rPr>
          <w:rFonts w:ascii="Arial" w:hAnsi="Arial" w:cs="Arial"/>
          <w:bCs/>
          <w:sz w:val="22"/>
          <w:szCs w:val="22"/>
          <w:lang w:eastAsia="sr-Latn-CS"/>
        </w:rPr>
      </w:pPr>
      <w:r w:rsidRPr="00255569">
        <w:rPr>
          <w:rFonts w:ascii="Arial" w:hAnsi="Arial" w:cs="Arial"/>
          <w:bCs/>
          <w:sz w:val="22"/>
          <w:szCs w:val="22"/>
          <w:lang w:eastAsia="sr-Latn-CS"/>
        </w:rPr>
        <w:t>-   понуда Осигуравача бр. ________ од __________</w:t>
      </w:r>
      <w:r>
        <w:rPr>
          <w:rFonts w:ascii="Arial" w:hAnsi="Arial" w:cs="Arial"/>
          <w:bCs/>
          <w:sz w:val="22"/>
          <w:szCs w:val="22"/>
          <w:lang w:eastAsia="sr-Latn-CS"/>
        </w:rPr>
        <w:t>20</w:t>
      </w:r>
      <w:r>
        <w:rPr>
          <w:rFonts w:ascii="Arial" w:hAnsi="Arial" w:cs="Arial"/>
          <w:bCs/>
          <w:sz w:val="22"/>
          <w:szCs w:val="22"/>
          <w:lang w:val="sr-Cyrl-RS" w:eastAsia="sr-Latn-CS"/>
        </w:rPr>
        <w:t>21</w:t>
      </w:r>
      <w:r w:rsidRPr="00255569">
        <w:rPr>
          <w:rFonts w:ascii="Arial" w:hAnsi="Arial" w:cs="Arial"/>
          <w:bCs/>
          <w:sz w:val="22"/>
          <w:szCs w:val="22"/>
          <w:lang w:eastAsia="sr-Latn-CS"/>
        </w:rPr>
        <w:t>. године, код Наручиоца заведена под бројем ________дана_______</w:t>
      </w:r>
      <w:r>
        <w:rPr>
          <w:rFonts w:ascii="Arial" w:hAnsi="Arial" w:cs="Arial"/>
          <w:bCs/>
          <w:sz w:val="22"/>
          <w:szCs w:val="22"/>
          <w:lang w:eastAsia="sr-Latn-CS"/>
        </w:rPr>
        <w:t>20</w:t>
      </w:r>
      <w:r>
        <w:rPr>
          <w:rFonts w:ascii="Arial" w:hAnsi="Arial" w:cs="Arial"/>
          <w:bCs/>
          <w:sz w:val="22"/>
          <w:szCs w:val="22"/>
          <w:lang w:val="sr-Cyrl-RS" w:eastAsia="sr-Latn-CS"/>
        </w:rPr>
        <w:t>21</w:t>
      </w:r>
      <w:r w:rsidRPr="00255569">
        <w:rPr>
          <w:rFonts w:ascii="Arial" w:hAnsi="Arial" w:cs="Arial"/>
          <w:bCs/>
          <w:sz w:val="22"/>
          <w:szCs w:val="22"/>
          <w:lang w:eastAsia="sr-Latn-CS"/>
        </w:rPr>
        <w:t>. године и</w:t>
      </w:r>
    </w:p>
    <w:p w:rsidR="00A6678A" w:rsidRPr="00B01B52" w:rsidRDefault="00A6678A" w:rsidP="00A6678A">
      <w:pPr>
        <w:ind w:right="-424"/>
        <w:jc w:val="both"/>
        <w:rPr>
          <w:rFonts w:ascii="Arial" w:hAnsi="Arial" w:cs="Arial"/>
          <w:bCs/>
          <w:sz w:val="22"/>
          <w:szCs w:val="22"/>
          <w:lang w:val="sr-Cyrl-RS" w:eastAsia="sr-Latn-CS"/>
        </w:rPr>
      </w:pPr>
      <w:r w:rsidRPr="00255569">
        <w:rPr>
          <w:rFonts w:ascii="Arial" w:hAnsi="Arial" w:cs="Arial"/>
          <w:bCs/>
          <w:sz w:val="22"/>
          <w:szCs w:val="22"/>
          <w:lang w:eastAsia="sr-Latn-CS"/>
        </w:rPr>
        <w:t>-  Образац структуре цене.</w:t>
      </w:r>
    </w:p>
    <w:p w:rsidR="00A6678A" w:rsidRDefault="00A6678A" w:rsidP="00A6678A">
      <w:pPr>
        <w:ind w:right="-424"/>
        <w:rPr>
          <w:rFonts w:ascii="Arial" w:hAnsi="Arial" w:cs="Arial"/>
          <w:b/>
          <w:sz w:val="22"/>
          <w:szCs w:val="22"/>
          <w:lang w:val="ru-RU" w:eastAsia="sr-Latn-CS"/>
        </w:rPr>
      </w:pPr>
    </w:p>
    <w:p w:rsidR="00B01B52" w:rsidRDefault="00B01B52" w:rsidP="00A6678A">
      <w:pPr>
        <w:ind w:right="-424"/>
        <w:rPr>
          <w:rFonts w:ascii="Arial" w:hAnsi="Arial" w:cs="Arial"/>
          <w:b/>
          <w:sz w:val="22"/>
          <w:szCs w:val="22"/>
          <w:lang w:val="ru-RU" w:eastAsia="sr-Latn-CS"/>
        </w:rPr>
      </w:pPr>
    </w:p>
    <w:p w:rsidR="00B01B52" w:rsidRPr="00255569" w:rsidRDefault="00B01B52" w:rsidP="00A6678A">
      <w:pPr>
        <w:ind w:right="-424"/>
        <w:rPr>
          <w:rFonts w:ascii="Arial" w:hAnsi="Arial" w:cs="Arial"/>
          <w:b/>
          <w:sz w:val="22"/>
          <w:szCs w:val="22"/>
          <w:lang w:val="ru-RU" w:eastAsia="sr-Latn-CS"/>
        </w:rPr>
      </w:pPr>
    </w:p>
    <w:p w:rsidR="00A6678A" w:rsidRPr="00255569" w:rsidRDefault="00A6678A" w:rsidP="00A6678A">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16</w:t>
      </w:r>
      <w:r w:rsidRPr="00255569">
        <w:rPr>
          <w:rFonts w:ascii="Arial" w:hAnsi="Arial" w:cs="Arial"/>
          <w:b/>
          <w:sz w:val="22"/>
          <w:szCs w:val="22"/>
          <w:lang w:eastAsia="sr-Latn-CS"/>
        </w:rPr>
        <w:t>.</w:t>
      </w:r>
    </w:p>
    <w:p w:rsidR="00A6678A" w:rsidRPr="00255569" w:rsidRDefault="00A6678A" w:rsidP="00A6678A">
      <w:pPr>
        <w:ind w:right="-424" w:firstLine="708"/>
        <w:rPr>
          <w:rFonts w:ascii="Arial" w:hAnsi="Arial" w:cs="Arial"/>
          <w:bCs/>
          <w:sz w:val="22"/>
          <w:szCs w:val="22"/>
          <w:lang w:val="ru-RU" w:eastAsia="sr-Latn-CS"/>
        </w:rPr>
      </w:pPr>
      <w:r w:rsidRPr="00255569">
        <w:rPr>
          <w:rFonts w:ascii="Arial" w:hAnsi="Arial" w:cs="Arial"/>
          <w:bCs/>
          <w:sz w:val="22"/>
          <w:szCs w:val="22"/>
          <w:lang w:val="ru-RU" w:eastAsia="sr-Latn-CS"/>
        </w:rPr>
        <w:t xml:space="preserve">Све евентуалне спорове уговорне стране ће решавати споразумно. </w:t>
      </w:r>
    </w:p>
    <w:p w:rsidR="00A6678A" w:rsidRPr="00255569" w:rsidRDefault="00A6678A" w:rsidP="00A6678A">
      <w:pPr>
        <w:ind w:right="-424" w:firstLine="708"/>
        <w:rPr>
          <w:rFonts w:ascii="Arial" w:hAnsi="Arial" w:cs="Arial"/>
          <w:bCs/>
          <w:sz w:val="22"/>
          <w:szCs w:val="22"/>
          <w:lang w:val="ru-RU" w:eastAsia="sr-Latn-CS"/>
        </w:rPr>
      </w:pPr>
      <w:bookmarkStart w:id="0" w:name="_GoBack"/>
      <w:bookmarkEnd w:id="0"/>
      <w:r w:rsidRPr="00255569">
        <w:rPr>
          <w:rFonts w:ascii="Arial" w:hAnsi="Arial" w:cs="Arial"/>
          <w:bCs/>
          <w:sz w:val="22"/>
          <w:szCs w:val="22"/>
          <w:lang w:val="ru-RU" w:eastAsia="sr-Latn-CS"/>
        </w:rPr>
        <w:t>Уко</w:t>
      </w:r>
      <w:r w:rsidRPr="00255569">
        <w:rPr>
          <w:rFonts w:ascii="Arial" w:hAnsi="Arial" w:cs="Arial"/>
          <w:bCs/>
          <w:sz w:val="22"/>
          <w:szCs w:val="22"/>
          <w:lang w:eastAsia="sr-Latn-CS"/>
        </w:rPr>
        <w:t>л</w:t>
      </w:r>
      <w:r w:rsidRPr="00255569">
        <w:rPr>
          <w:rFonts w:ascii="Arial" w:hAnsi="Arial" w:cs="Arial"/>
          <w:bCs/>
          <w:sz w:val="22"/>
          <w:szCs w:val="22"/>
          <w:lang w:val="ru-RU" w:eastAsia="sr-Latn-CS"/>
        </w:rPr>
        <w:t>ико до споразума не дође, уговара се надлежност Привредног суда у Зајечару.</w:t>
      </w:r>
    </w:p>
    <w:p w:rsidR="00A6678A" w:rsidRPr="00255569" w:rsidRDefault="00A6678A" w:rsidP="00A6678A">
      <w:pPr>
        <w:ind w:right="-424"/>
        <w:jc w:val="center"/>
        <w:rPr>
          <w:rFonts w:ascii="Arial" w:hAnsi="Arial" w:cs="Arial"/>
          <w:b/>
          <w:sz w:val="22"/>
          <w:szCs w:val="22"/>
          <w:lang w:val="ru-RU" w:eastAsia="sr-Latn-CS"/>
        </w:rPr>
      </w:pPr>
    </w:p>
    <w:p w:rsidR="00A6678A" w:rsidRPr="00255569" w:rsidRDefault="00A6678A" w:rsidP="00A6678A">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17</w:t>
      </w:r>
      <w:r w:rsidRPr="00255569">
        <w:rPr>
          <w:rFonts w:ascii="Arial" w:hAnsi="Arial" w:cs="Arial"/>
          <w:b/>
          <w:sz w:val="22"/>
          <w:szCs w:val="22"/>
          <w:lang w:eastAsia="sr-Latn-CS"/>
        </w:rPr>
        <w:t>.</w:t>
      </w:r>
    </w:p>
    <w:p w:rsidR="00A6678A" w:rsidRPr="00255569" w:rsidRDefault="00A6678A" w:rsidP="00A6678A">
      <w:pPr>
        <w:ind w:right="-424"/>
        <w:jc w:val="both"/>
        <w:rPr>
          <w:rFonts w:ascii="Arial" w:hAnsi="Arial" w:cs="Arial"/>
          <w:bCs/>
          <w:sz w:val="22"/>
          <w:szCs w:val="22"/>
          <w:lang w:val="ru-RU" w:eastAsia="sr-Latn-CS"/>
        </w:rPr>
      </w:pPr>
      <w:r w:rsidRPr="00255569">
        <w:rPr>
          <w:rFonts w:ascii="Arial" w:hAnsi="Arial" w:cs="Arial"/>
          <w:sz w:val="22"/>
          <w:szCs w:val="22"/>
          <w:lang w:val="ru-RU" w:eastAsia="sr-Latn-CS"/>
        </w:rPr>
        <w:tab/>
      </w: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 ступа на снагу даном потписа свих уговорних страна.</w:t>
      </w:r>
    </w:p>
    <w:p w:rsidR="00A6678A" w:rsidRPr="00255569" w:rsidRDefault="00A6678A" w:rsidP="00A6678A">
      <w:pPr>
        <w:ind w:right="-424"/>
        <w:jc w:val="both"/>
        <w:rPr>
          <w:rFonts w:ascii="Arial" w:hAnsi="Arial" w:cs="Arial"/>
          <w:bCs/>
          <w:sz w:val="22"/>
          <w:szCs w:val="22"/>
          <w:lang w:val="sr-Cyrl-RS" w:eastAsia="sr-Latn-CS"/>
        </w:rPr>
      </w:pPr>
    </w:p>
    <w:p w:rsidR="00A6678A" w:rsidRPr="00255569" w:rsidRDefault="00A6678A" w:rsidP="00A6678A">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18</w:t>
      </w:r>
      <w:r w:rsidRPr="00255569">
        <w:rPr>
          <w:rFonts w:ascii="Arial" w:hAnsi="Arial" w:cs="Arial"/>
          <w:b/>
          <w:sz w:val="22"/>
          <w:szCs w:val="22"/>
          <w:lang w:eastAsia="sr-Latn-CS"/>
        </w:rPr>
        <w:t>.</w:t>
      </w:r>
    </w:p>
    <w:p w:rsidR="00A6678A" w:rsidRPr="00255569" w:rsidRDefault="00A6678A" w:rsidP="00A6678A">
      <w:pPr>
        <w:ind w:right="-424"/>
        <w:jc w:val="both"/>
        <w:rPr>
          <w:rFonts w:ascii="Arial" w:hAnsi="Arial" w:cs="Arial"/>
          <w:bCs/>
          <w:sz w:val="22"/>
          <w:szCs w:val="22"/>
          <w:lang w:eastAsia="sr-Latn-CS"/>
        </w:rPr>
      </w:pPr>
      <w:r w:rsidRPr="00255569">
        <w:rPr>
          <w:rFonts w:ascii="Arial" w:hAnsi="Arial" w:cs="Arial"/>
          <w:sz w:val="22"/>
          <w:szCs w:val="22"/>
          <w:lang w:val="ru-RU" w:eastAsia="sr-Latn-CS"/>
        </w:rPr>
        <w:tab/>
      </w: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 xml:space="preserve">говор је сачињен у </w:t>
      </w:r>
      <w:r w:rsidRPr="00255569">
        <w:rPr>
          <w:rFonts w:ascii="Arial" w:hAnsi="Arial" w:cs="Arial"/>
          <w:bCs/>
          <w:sz w:val="22"/>
          <w:szCs w:val="22"/>
          <w:lang w:eastAsia="sr-Latn-CS"/>
        </w:rPr>
        <w:t>шест</w:t>
      </w:r>
      <w:r w:rsidRPr="00255569">
        <w:rPr>
          <w:rFonts w:ascii="Arial" w:hAnsi="Arial" w:cs="Arial"/>
          <w:bCs/>
          <w:sz w:val="22"/>
          <w:szCs w:val="22"/>
          <w:lang w:val="ru-RU" w:eastAsia="sr-Latn-CS"/>
        </w:rPr>
        <w:t xml:space="preserve"> једнаких</w:t>
      </w:r>
      <w:r w:rsidRPr="00255569">
        <w:rPr>
          <w:rFonts w:ascii="Arial" w:hAnsi="Arial" w:cs="Arial"/>
          <w:sz w:val="22"/>
          <w:szCs w:val="22"/>
          <w:lang w:val="ru-RU" w:eastAsia="sr-Latn-CS"/>
        </w:rPr>
        <w:t xml:space="preserve"> </w:t>
      </w:r>
      <w:r w:rsidRPr="00255569">
        <w:rPr>
          <w:rFonts w:ascii="Arial" w:hAnsi="Arial" w:cs="Arial"/>
          <w:bCs/>
          <w:sz w:val="22"/>
          <w:szCs w:val="22"/>
          <w:lang w:val="ru-RU" w:eastAsia="sr-Latn-CS"/>
        </w:rPr>
        <w:t xml:space="preserve">примерака, по </w:t>
      </w:r>
      <w:r w:rsidRPr="00255569">
        <w:rPr>
          <w:rFonts w:ascii="Arial" w:hAnsi="Arial" w:cs="Arial"/>
          <w:bCs/>
          <w:sz w:val="22"/>
          <w:szCs w:val="22"/>
          <w:lang w:eastAsia="sr-Latn-CS"/>
        </w:rPr>
        <w:t>три</w:t>
      </w:r>
      <w:r w:rsidRPr="00255569">
        <w:rPr>
          <w:rFonts w:ascii="Arial" w:hAnsi="Arial" w:cs="Arial"/>
          <w:bCs/>
          <w:sz w:val="22"/>
          <w:szCs w:val="22"/>
          <w:lang w:val="ru-RU" w:eastAsia="sr-Latn-CS"/>
        </w:rPr>
        <w:t xml:space="preserve"> за сваку уговорну страну.</w:t>
      </w:r>
    </w:p>
    <w:p w:rsidR="00A6678A" w:rsidRDefault="00A6678A"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Default="00B01B52" w:rsidP="00B01B52">
      <w:pPr>
        <w:ind w:right="-154"/>
        <w:jc w:val="both"/>
        <w:rPr>
          <w:rFonts w:ascii="Arial" w:hAnsi="Arial" w:cs="Arial"/>
          <w:b/>
          <w:bCs/>
          <w:sz w:val="22"/>
          <w:szCs w:val="22"/>
          <w:lang w:val="sr-Cyrl-BA" w:eastAsia="ar-SA"/>
        </w:rPr>
      </w:pPr>
    </w:p>
    <w:p w:rsidR="00B01B52" w:rsidRPr="00255569" w:rsidRDefault="00B01B52" w:rsidP="00B01B52">
      <w:pPr>
        <w:ind w:right="-154"/>
        <w:jc w:val="both"/>
        <w:rPr>
          <w:rFonts w:ascii="Arial" w:hAnsi="Arial" w:cs="Arial"/>
          <w:b/>
          <w:bCs/>
          <w:sz w:val="22"/>
          <w:szCs w:val="22"/>
          <w:lang w:val="sr-Cyrl-BA" w:eastAsia="ar-SA"/>
        </w:rPr>
      </w:pPr>
    </w:p>
    <w:p w:rsidR="00A6678A" w:rsidRPr="00255569" w:rsidRDefault="00A6678A" w:rsidP="00B01B52">
      <w:pPr>
        <w:suppressAutoHyphens/>
        <w:spacing w:line="100" w:lineRule="atLeast"/>
        <w:ind w:left="-720" w:right="-604"/>
        <w:jc w:val="center"/>
        <w:rPr>
          <w:rFonts w:ascii="Arial" w:eastAsia="Arial Unicode MS" w:hAnsi="Arial" w:cs="Arial"/>
          <w:i/>
          <w:color w:val="000000"/>
          <w:kern w:val="1"/>
          <w:sz w:val="22"/>
          <w:szCs w:val="22"/>
          <w:lang w:val="sr-Cyrl-RS" w:eastAsia="ar-SA"/>
        </w:rPr>
      </w:pPr>
      <w:r w:rsidRPr="00255569">
        <w:rPr>
          <w:rFonts w:ascii="Arial" w:eastAsia="Arial Unicode MS" w:hAnsi="Arial" w:cs="Arial"/>
          <w:i/>
          <w:color w:val="000000"/>
          <w:kern w:val="1"/>
          <w:sz w:val="22"/>
          <w:szCs w:val="22"/>
          <w:lang w:eastAsia="ar-SA"/>
        </w:rPr>
        <w:t>У Г О В О Р Н Е    С Т Р А Н Е :</w:t>
      </w:r>
    </w:p>
    <w:p w:rsidR="00A6678A" w:rsidRPr="00255569" w:rsidRDefault="00A6678A" w:rsidP="00A6678A">
      <w:pPr>
        <w:suppressAutoHyphens/>
        <w:spacing w:line="100" w:lineRule="atLeast"/>
        <w:ind w:left="-720" w:right="-604"/>
        <w:rPr>
          <w:rFonts w:ascii="Arial" w:eastAsia="Arial Unicode MS" w:hAnsi="Arial" w:cs="Arial"/>
          <w:i/>
          <w:color w:val="000000"/>
          <w:kern w:val="1"/>
          <w:sz w:val="22"/>
          <w:szCs w:val="22"/>
          <w:lang w:eastAsia="ar-SA"/>
        </w:rPr>
      </w:pPr>
    </w:p>
    <w:p w:rsidR="00A6678A" w:rsidRPr="00255569" w:rsidRDefault="0073231E" w:rsidP="00A6678A">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sidR="00A6678A" w:rsidRPr="00255569">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Latn-RS" w:eastAsia="ar-SA"/>
        </w:rPr>
        <w:t xml:space="preserve">  </w:t>
      </w:r>
      <w:r w:rsidR="00A6678A" w:rsidRPr="00255569">
        <w:rPr>
          <w:rFonts w:ascii="Arial" w:eastAsia="Arial Unicode MS" w:hAnsi="Arial" w:cs="Arial"/>
          <w:i/>
          <w:color w:val="000000"/>
          <w:kern w:val="1"/>
          <w:sz w:val="22"/>
          <w:szCs w:val="22"/>
          <w:lang w:eastAsia="ar-SA"/>
        </w:rPr>
        <w:t xml:space="preserve">   НАРУЧИЛАЦ</w:t>
      </w:r>
      <w:r w:rsidR="00A6678A" w:rsidRPr="00255569">
        <w:rPr>
          <w:rFonts w:ascii="Arial" w:eastAsia="Arial Unicode MS" w:hAnsi="Arial" w:cs="Arial"/>
          <w:i/>
          <w:color w:val="000000"/>
          <w:kern w:val="1"/>
          <w:sz w:val="22"/>
          <w:szCs w:val="22"/>
          <w:lang w:eastAsia="ar-SA"/>
        </w:rPr>
        <w:tab/>
      </w:r>
      <w:r w:rsidR="00A6678A" w:rsidRPr="00255569">
        <w:rPr>
          <w:rFonts w:ascii="Arial" w:eastAsia="Arial Unicode MS" w:hAnsi="Arial" w:cs="Arial"/>
          <w:i/>
          <w:color w:val="000000"/>
          <w:kern w:val="1"/>
          <w:sz w:val="22"/>
          <w:szCs w:val="22"/>
          <w:lang w:eastAsia="ar-SA"/>
        </w:rPr>
        <w:tab/>
      </w:r>
      <w:r w:rsidR="00A6678A" w:rsidRPr="00255569">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val="sr-Latn-RS" w:eastAsia="ar-SA"/>
        </w:rPr>
        <w:t xml:space="preserve"> </w:t>
      </w:r>
      <w:r w:rsidR="00A6678A" w:rsidRPr="00255569">
        <w:rPr>
          <w:rFonts w:ascii="Arial" w:eastAsia="Arial Unicode MS" w:hAnsi="Arial" w:cs="Arial"/>
          <w:i/>
          <w:color w:val="000000"/>
          <w:kern w:val="1"/>
          <w:sz w:val="22"/>
          <w:szCs w:val="22"/>
          <w:lang w:eastAsia="ar-SA"/>
        </w:rPr>
        <w:t xml:space="preserve">                  ОСИГУРАВАЧ</w:t>
      </w:r>
    </w:p>
    <w:p w:rsidR="00A6678A" w:rsidRPr="00255569" w:rsidRDefault="00A6678A" w:rsidP="00A6678A">
      <w:pPr>
        <w:suppressAutoHyphens/>
        <w:spacing w:line="100" w:lineRule="atLeast"/>
        <w:ind w:left="-720" w:right="-604"/>
        <w:rPr>
          <w:rFonts w:ascii="Arial" w:eastAsia="Arial Unicode MS" w:hAnsi="Arial" w:cs="Arial"/>
          <w:i/>
          <w:color w:val="000000"/>
          <w:kern w:val="1"/>
          <w:sz w:val="22"/>
          <w:szCs w:val="22"/>
          <w:lang w:eastAsia="ar-SA"/>
        </w:rPr>
      </w:pPr>
    </w:p>
    <w:p w:rsidR="00A6678A" w:rsidRPr="00255569" w:rsidRDefault="006E45A3" w:rsidP="00A6678A">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val="sr-Latn-RS" w:eastAsia="ar-SA"/>
        </w:rPr>
        <w:t xml:space="preserve">    </w:t>
      </w:r>
      <w:r w:rsidRPr="006E45A3">
        <w:rPr>
          <w:rFonts w:ascii="Arial" w:eastAsia="Arial Unicode MS" w:hAnsi="Arial" w:cs="Arial"/>
          <w:i/>
          <w:color w:val="000000"/>
          <w:kern w:val="1"/>
          <w:sz w:val="22"/>
          <w:szCs w:val="22"/>
          <w:lang w:eastAsia="ar-SA"/>
        </w:rPr>
        <w:t>ТУРИСТИЧКА ОРГАНИЗАЦИЈА</w:t>
      </w: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Latn-RS" w:eastAsia="ar-SA"/>
        </w:rPr>
        <w:t xml:space="preserve">                        </w:t>
      </w:r>
      <w:r w:rsidR="00A6678A" w:rsidRPr="00255569">
        <w:rPr>
          <w:rFonts w:ascii="Arial" w:eastAsia="Arial Unicode MS" w:hAnsi="Arial" w:cs="Arial"/>
          <w:i/>
          <w:color w:val="000000"/>
          <w:kern w:val="1"/>
          <w:sz w:val="22"/>
          <w:szCs w:val="22"/>
          <w:lang w:eastAsia="ar-SA"/>
        </w:rPr>
        <w:t xml:space="preserve">           _________________________________</w:t>
      </w:r>
    </w:p>
    <w:p w:rsidR="00A6678A" w:rsidRPr="00255569" w:rsidRDefault="003A5128" w:rsidP="00A6678A">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val="sr-Latn-RS" w:eastAsia="ar-SA"/>
        </w:rPr>
        <w:t xml:space="preserve">          </w:t>
      </w:r>
      <w:r w:rsidR="00A6678A" w:rsidRPr="00255569">
        <w:rPr>
          <w:rFonts w:ascii="Arial" w:eastAsia="Arial Unicode MS" w:hAnsi="Arial" w:cs="Arial"/>
          <w:i/>
          <w:color w:val="000000"/>
          <w:kern w:val="1"/>
          <w:sz w:val="22"/>
          <w:szCs w:val="22"/>
          <w:lang w:eastAsia="ar-SA"/>
        </w:rPr>
        <w:t xml:space="preserve">ОПШТИНЕ БОЉЕВАЦ                                            </w:t>
      </w:r>
      <w:r>
        <w:rPr>
          <w:rFonts w:ascii="Arial" w:eastAsia="Arial Unicode MS" w:hAnsi="Arial" w:cs="Arial"/>
          <w:i/>
          <w:color w:val="000000"/>
          <w:kern w:val="1"/>
          <w:sz w:val="22"/>
          <w:szCs w:val="22"/>
          <w:lang w:val="sr-Latn-RS" w:eastAsia="ar-SA"/>
        </w:rPr>
        <w:t xml:space="preserve"> </w:t>
      </w:r>
      <w:r w:rsidR="00A6678A" w:rsidRPr="00255569">
        <w:rPr>
          <w:rFonts w:ascii="Arial" w:eastAsia="Arial Unicode MS" w:hAnsi="Arial" w:cs="Arial"/>
          <w:i/>
          <w:color w:val="000000"/>
          <w:kern w:val="1"/>
          <w:sz w:val="22"/>
          <w:szCs w:val="22"/>
          <w:lang w:eastAsia="ar-SA"/>
        </w:rPr>
        <w:t xml:space="preserve">       (Назив и седиште понуђача)</w:t>
      </w:r>
    </w:p>
    <w:p w:rsidR="00A6678A" w:rsidRPr="00255569" w:rsidRDefault="003A5128" w:rsidP="00A6678A">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ДИРЕКТОР</w:t>
      </w:r>
      <w:r w:rsidR="00A6678A" w:rsidRPr="00255569">
        <w:rPr>
          <w:rFonts w:ascii="Arial" w:eastAsia="Arial Unicode MS" w:hAnsi="Arial" w:cs="Arial"/>
          <w:i/>
          <w:color w:val="000000"/>
          <w:kern w:val="1"/>
          <w:sz w:val="22"/>
          <w:szCs w:val="22"/>
          <w:lang w:eastAsia="ar-SA"/>
        </w:rPr>
        <w:t xml:space="preserve"> </w:t>
      </w:r>
      <w:r w:rsidR="00A6678A" w:rsidRPr="00255569">
        <w:rPr>
          <w:rFonts w:ascii="Arial" w:eastAsia="Arial Unicode MS" w:hAnsi="Arial" w:cs="Arial"/>
          <w:i/>
          <w:color w:val="000000"/>
          <w:kern w:val="1"/>
          <w:sz w:val="22"/>
          <w:szCs w:val="22"/>
          <w:lang w:eastAsia="ar-SA"/>
        </w:rPr>
        <w:tab/>
      </w:r>
      <w:r w:rsidR="00A6678A" w:rsidRPr="00255569">
        <w:rPr>
          <w:rFonts w:ascii="Arial" w:eastAsia="Arial Unicode MS" w:hAnsi="Arial" w:cs="Arial"/>
          <w:i/>
          <w:color w:val="000000"/>
          <w:kern w:val="1"/>
          <w:sz w:val="22"/>
          <w:szCs w:val="22"/>
          <w:lang w:eastAsia="ar-SA"/>
        </w:rPr>
        <w:tab/>
      </w:r>
      <w:r w:rsidR="00A6678A" w:rsidRPr="00255569">
        <w:rPr>
          <w:rFonts w:ascii="Arial" w:eastAsia="Arial Unicode MS" w:hAnsi="Arial" w:cs="Arial"/>
          <w:i/>
          <w:color w:val="000000"/>
          <w:kern w:val="1"/>
          <w:sz w:val="22"/>
          <w:szCs w:val="22"/>
          <w:lang w:eastAsia="ar-SA"/>
        </w:rPr>
        <w:tab/>
      </w:r>
      <w:r w:rsidR="00A6678A" w:rsidRPr="00255569">
        <w:rPr>
          <w:rFonts w:ascii="Arial" w:eastAsia="Arial Unicode MS" w:hAnsi="Arial" w:cs="Arial"/>
          <w:i/>
          <w:color w:val="000000"/>
          <w:kern w:val="1"/>
          <w:sz w:val="22"/>
          <w:szCs w:val="22"/>
          <w:lang w:eastAsia="ar-SA"/>
        </w:rPr>
        <w:tab/>
      </w:r>
      <w:r w:rsidR="00A6678A" w:rsidRPr="00255569">
        <w:rPr>
          <w:rFonts w:ascii="Arial" w:eastAsia="Arial Unicode MS" w:hAnsi="Arial" w:cs="Arial"/>
          <w:i/>
          <w:color w:val="000000"/>
          <w:kern w:val="1"/>
          <w:sz w:val="22"/>
          <w:szCs w:val="22"/>
          <w:lang w:eastAsia="ar-SA"/>
        </w:rPr>
        <w:tab/>
        <w:t xml:space="preserve"> _________________________________</w:t>
      </w:r>
    </w:p>
    <w:p w:rsidR="00A6678A" w:rsidRPr="00255569" w:rsidRDefault="00A6678A" w:rsidP="00A6678A">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(Функција потписника уговора)</w:t>
      </w:r>
    </w:p>
    <w:p w:rsidR="00A6678A" w:rsidRPr="00255569" w:rsidRDefault="00A6678A" w:rsidP="00A6678A">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 xml:space="preserve">   </w:t>
      </w:r>
      <w:r w:rsidRPr="00255569">
        <w:rPr>
          <w:rFonts w:ascii="Arial" w:eastAsia="Arial Unicode MS" w:hAnsi="Arial" w:cs="Arial"/>
          <w:i/>
          <w:color w:val="000000"/>
          <w:kern w:val="1"/>
          <w:sz w:val="22"/>
          <w:szCs w:val="22"/>
          <w:lang w:eastAsia="ar-SA"/>
        </w:rPr>
        <w:tab/>
      </w:r>
      <w:r w:rsidR="003A5128">
        <w:rPr>
          <w:rFonts w:ascii="Arial" w:eastAsia="Arial Unicode MS" w:hAnsi="Arial" w:cs="Arial"/>
          <w:i/>
          <w:color w:val="000000"/>
          <w:kern w:val="1"/>
          <w:sz w:val="22"/>
          <w:szCs w:val="22"/>
          <w:lang w:val="sr-Cyrl-RS" w:eastAsia="ar-SA"/>
        </w:rPr>
        <w:t xml:space="preserve">   Драган Милојевић</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w:t>
      </w:r>
      <w:r w:rsidR="003A5128">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 xml:space="preserve">      _________________________________</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(име и презиме потписника уговора)</w:t>
      </w:r>
    </w:p>
    <w:p w:rsidR="00A6678A" w:rsidRPr="00255569" w:rsidRDefault="00A6678A" w:rsidP="00A6678A">
      <w:pPr>
        <w:suppressAutoHyphens/>
        <w:spacing w:line="100" w:lineRule="atLeast"/>
        <w:ind w:left="-720" w:right="-604"/>
        <w:rPr>
          <w:rFonts w:ascii="Arial" w:eastAsia="Arial Unicode MS" w:hAnsi="Arial" w:cs="Arial"/>
          <w:i/>
          <w:color w:val="000000"/>
          <w:kern w:val="1"/>
          <w:sz w:val="22"/>
          <w:szCs w:val="22"/>
          <w:lang w:eastAsia="ar-SA"/>
        </w:rPr>
      </w:pPr>
    </w:p>
    <w:p w:rsidR="00A6678A" w:rsidRPr="00255569" w:rsidRDefault="003A5128" w:rsidP="00A6678A">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sidR="00A6678A" w:rsidRPr="00255569">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eastAsia="ar-SA"/>
        </w:rPr>
        <w:t>____________________________</w:t>
      </w:r>
      <w:r>
        <w:rPr>
          <w:rFonts w:ascii="Arial" w:eastAsia="Arial Unicode MS" w:hAnsi="Arial" w:cs="Arial"/>
          <w:i/>
          <w:color w:val="000000"/>
          <w:kern w:val="1"/>
          <w:sz w:val="22"/>
          <w:szCs w:val="22"/>
          <w:lang w:eastAsia="ar-SA"/>
        </w:rPr>
        <w:tab/>
      </w:r>
      <w:r>
        <w:rPr>
          <w:rFonts w:ascii="Arial" w:eastAsia="Arial Unicode MS" w:hAnsi="Arial" w:cs="Arial"/>
          <w:i/>
          <w:color w:val="000000"/>
          <w:kern w:val="1"/>
          <w:sz w:val="22"/>
          <w:szCs w:val="22"/>
          <w:lang w:eastAsia="ar-SA"/>
        </w:rPr>
        <w:tab/>
      </w:r>
      <w:r>
        <w:rPr>
          <w:rFonts w:ascii="Arial" w:eastAsia="Arial Unicode MS" w:hAnsi="Arial" w:cs="Arial"/>
          <w:i/>
          <w:color w:val="000000"/>
          <w:kern w:val="1"/>
          <w:sz w:val="22"/>
          <w:szCs w:val="22"/>
          <w:lang w:eastAsia="ar-SA"/>
        </w:rPr>
        <w:tab/>
      </w:r>
      <w:r w:rsidR="00A6678A" w:rsidRPr="00255569">
        <w:rPr>
          <w:rFonts w:ascii="Arial" w:eastAsia="Arial Unicode MS" w:hAnsi="Arial" w:cs="Arial"/>
          <w:i/>
          <w:color w:val="000000"/>
          <w:kern w:val="1"/>
          <w:sz w:val="22"/>
          <w:szCs w:val="22"/>
          <w:lang w:eastAsia="ar-SA"/>
        </w:rPr>
        <w:t>_________________________________</w:t>
      </w:r>
    </w:p>
    <w:p w:rsidR="00637E52" w:rsidRDefault="003A5128" w:rsidP="00A6678A">
      <w:pPr>
        <w:tabs>
          <w:tab w:val="left" w:pos="0"/>
        </w:tabs>
        <w:suppressAutoHyphens/>
        <w:spacing w:line="100" w:lineRule="atLeast"/>
        <w:ind w:left="-90" w:right="-154"/>
        <w:jc w:val="both"/>
        <w:rPr>
          <w:rFonts w:ascii="Arial" w:hAnsi="Arial" w:cs="Arial"/>
          <w:sz w:val="22"/>
          <w:szCs w:val="22"/>
          <w:lang w:val="sr-Cyrl-RS"/>
        </w:rPr>
      </w:pPr>
      <w:r>
        <w:rPr>
          <w:rFonts w:ascii="Arial" w:eastAsia="Arial Unicode MS" w:hAnsi="Arial" w:cs="Arial"/>
          <w:i/>
          <w:color w:val="000000"/>
          <w:kern w:val="1"/>
          <w:sz w:val="22"/>
          <w:szCs w:val="22"/>
          <w:lang w:val="sr-Cyrl-RS" w:eastAsia="ar-SA"/>
        </w:rPr>
        <w:t xml:space="preserve">     </w:t>
      </w:r>
      <w:r w:rsidR="00A6678A">
        <w:rPr>
          <w:rFonts w:ascii="Arial" w:eastAsia="Arial Unicode MS" w:hAnsi="Arial" w:cs="Arial"/>
          <w:i/>
          <w:color w:val="000000"/>
          <w:kern w:val="1"/>
          <w:sz w:val="22"/>
          <w:szCs w:val="22"/>
          <w:lang w:val="sr-Cyrl-RS" w:eastAsia="ar-SA"/>
        </w:rPr>
        <w:t xml:space="preserve">     </w:t>
      </w:r>
      <w:r w:rsidR="00A6678A" w:rsidRPr="00255569">
        <w:rPr>
          <w:rFonts w:ascii="Arial" w:eastAsia="Arial Unicode MS" w:hAnsi="Arial" w:cs="Arial"/>
          <w:i/>
          <w:color w:val="000000"/>
          <w:kern w:val="1"/>
          <w:sz w:val="22"/>
          <w:szCs w:val="22"/>
          <w:lang w:eastAsia="ar-SA"/>
        </w:rPr>
        <w:t>(потпис)</w:t>
      </w:r>
      <w:r w:rsidR="00A6678A" w:rsidRPr="00255569">
        <w:rPr>
          <w:rFonts w:ascii="Arial" w:eastAsia="Arial Unicode MS" w:hAnsi="Arial" w:cs="Arial"/>
          <w:i/>
          <w:color w:val="000000"/>
          <w:kern w:val="1"/>
          <w:sz w:val="22"/>
          <w:szCs w:val="22"/>
          <w:lang w:eastAsia="ar-SA"/>
        </w:rPr>
        <w:tab/>
      </w:r>
      <w:r w:rsidR="00A6678A" w:rsidRPr="00255569">
        <w:rPr>
          <w:rFonts w:ascii="Arial" w:eastAsia="Arial Unicode MS" w:hAnsi="Arial" w:cs="Arial"/>
          <w:i/>
          <w:color w:val="000000"/>
          <w:kern w:val="1"/>
          <w:sz w:val="22"/>
          <w:szCs w:val="22"/>
          <w:lang w:eastAsia="ar-SA"/>
        </w:rPr>
        <w:tab/>
      </w:r>
      <w:r w:rsidR="00A6678A" w:rsidRPr="00255569">
        <w:rPr>
          <w:rFonts w:ascii="Arial" w:eastAsia="Arial Unicode MS" w:hAnsi="Arial" w:cs="Arial"/>
          <w:i/>
          <w:color w:val="000000"/>
          <w:kern w:val="1"/>
          <w:sz w:val="22"/>
          <w:szCs w:val="22"/>
          <w:lang w:eastAsia="ar-SA"/>
        </w:rPr>
        <w:tab/>
      </w:r>
      <w:r w:rsidR="00A6678A" w:rsidRPr="00255569">
        <w:rPr>
          <w:rFonts w:ascii="Arial" w:eastAsia="Arial Unicode MS" w:hAnsi="Arial" w:cs="Arial"/>
          <w:i/>
          <w:color w:val="000000"/>
          <w:kern w:val="1"/>
          <w:sz w:val="22"/>
          <w:szCs w:val="22"/>
          <w:lang w:eastAsia="ar-SA"/>
        </w:rPr>
        <w:tab/>
        <w:t xml:space="preserve">                    </w:t>
      </w:r>
      <w:r w:rsidR="00A6678A">
        <w:rPr>
          <w:rFonts w:ascii="Arial" w:eastAsia="Arial Unicode MS" w:hAnsi="Arial" w:cs="Arial"/>
          <w:i/>
          <w:color w:val="000000"/>
          <w:kern w:val="1"/>
          <w:sz w:val="22"/>
          <w:szCs w:val="22"/>
          <w:lang w:val="sr-Cyrl-RS" w:eastAsia="ar-SA"/>
        </w:rPr>
        <w:t xml:space="preserve">                 </w:t>
      </w:r>
      <w:r w:rsidR="00A6678A" w:rsidRPr="00255569">
        <w:rPr>
          <w:rFonts w:ascii="Arial" w:eastAsia="Arial Unicode MS" w:hAnsi="Arial" w:cs="Arial"/>
          <w:i/>
          <w:color w:val="000000"/>
          <w:kern w:val="1"/>
          <w:sz w:val="22"/>
          <w:szCs w:val="22"/>
          <w:lang w:eastAsia="ar-SA"/>
        </w:rPr>
        <w:t>(потпис)</w:t>
      </w:r>
    </w:p>
    <w:sectPr w:rsidR="00637E52">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C"/>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3">
    <w:nsid w:val="02B33C81"/>
    <w:multiLevelType w:val="hybridMultilevel"/>
    <w:tmpl w:val="C6E4B696"/>
    <w:lvl w:ilvl="0" w:tplc="E1A285DC">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5">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6">
    <w:nsid w:val="4D550C51"/>
    <w:multiLevelType w:val="hybridMultilevel"/>
    <w:tmpl w:val="9920D8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62F30"/>
    <w:multiLevelType w:val="multilevel"/>
    <w:tmpl w:val="FB1625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9">
    <w:nsid w:val="607A78F0"/>
    <w:multiLevelType w:val="hybridMultilevel"/>
    <w:tmpl w:val="C14C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E9336E"/>
    <w:multiLevelType w:val="singleLevel"/>
    <w:tmpl w:val="758E6B36"/>
    <w:lvl w:ilvl="0">
      <w:start w:val="1"/>
      <w:numFmt w:val="decimal"/>
      <w:lvlText w:val="%1."/>
      <w:legacy w:legacy="1" w:legacySpace="0" w:legacyIndent="336"/>
      <w:lvlJc w:val="left"/>
      <w:rPr>
        <w:rFonts w:ascii="Arial" w:hAnsi="Arial" w:cs="Arial" w:hint="default"/>
      </w:rPr>
    </w:lvl>
  </w:abstractNum>
  <w:abstractNum w:abstractNumId="11">
    <w:nsid w:val="69CD2EDC"/>
    <w:multiLevelType w:val="multilevel"/>
    <w:tmpl w:val="DC7C4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0"/>
  </w:num>
  <w:num w:numId="4">
    <w:abstractNumId w:val="5"/>
  </w:num>
  <w:num w:numId="5">
    <w:abstractNumId w:val="0"/>
  </w:num>
  <w:num w:numId="6">
    <w:abstractNumId w:val="9"/>
  </w:num>
  <w:num w:numId="7">
    <w:abstractNumId w:val="11"/>
  </w:num>
  <w:num w:numId="8">
    <w:abstractNumId w:val="1"/>
  </w:num>
  <w:num w:numId="9">
    <w:abstractNumId w:val="2"/>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02964"/>
    <w:rsid w:val="0000642F"/>
    <w:rsid w:val="0001416B"/>
    <w:rsid w:val="00035D29"/>
    <w:rsid w:val="00037C44"/>
    <w:rsid w:val="00042F80"/>
    <w:rsid w:val="00056C5C"/>
    <w:rsid w:val="000763FF"/>
    <w:rsid w:val="000818F6"/>
    <w:rsid w:val="0009028A"/>
    <w:rsid w:val="000F4E65"/>
    <w:rsid w:val="000F567E"/>
    <w:rsid w:val="001244D6"/>
    <w:rsid w:val="00124D74"/>
    <w:rsid w:val="001671D9"/>
    <w:rsid w:val="00181DA4"/>
    <w:rsid w:val="00194DCD"/>
    <w:rsid w:val="001D2A6D"/>
    <w:rsid w:val="002404D8"/>
    <w:rsid w:val="0024061A"/>
    <w:rsid w:val="00255D6E"/>
    <w:rsid w:val="00261C79"/>
    <w:rsid w:val="00265AB4"/>
    <w:rsid w:val="00266A44"/>
    <w:rsid w:val="00273C81"/>
    <w:rsid w:val="002816B8"/>
    <w:rsid w:val="002A3D18"/>
    <w:rsid w:val="002A7FFC"/>
    <w:rsid w:val="002B7EAD"/>
    <w:rsid w:val="002D49BC"/>
    <w:rsid w:val="002F62F1"/>
    <w:rsid w:val="00313B9E"/>
    <w:rsid w:val="003323F1"/>
    <w:rsid w:val="00335AF5"/>
    <w:rsid w:val="003471CD"/>
    <w:rsid w:val="003568D5"/>
    <w:rsid w:val="003A5128"/>
    <w:rsid w:val="003B1AFA"/>
    <w:rsid w:val="003B32EF"/>
    <w:rsid w:val="003C1D2A"/>
    <w:rsid w:val="003F1473"/>
    <w:rsid w:val="003F710C"/>
    <w:rsid w:val="00404D82"/>
    <w:rsid w:val="00405BBB"/>
    <w:rsid w:val="0040709F"/>
    <w:rsid w:val="0043025D"/>
    <w:rsid w:val="004320DB"/>
    <w:rsid w:val="00436EF8"/>
    <w:rsid w:val="00463608"/>
    <w:rsid w:val="00470D88"/>
    <w:rsid w:val="00472849"/>
    <w:rsid w:val="004761D7"/>
    <w:rsid w:val="0048244F"/>
    <w:rsid w:val="00483A69"/>
    <w:rsid w:val="004D1616"/>
    <w:rsid w:val="004D7EFB"/>
    <w:rsid w:val="004E73EB"/>
    <w:rsid w:val="004F4588"/>
    <w:rsid w:val="004F4733"/>
    <w:rsid w:val="0051529F"/>
    <w:rsid w:val="005402E2"/>
    <w:rsid w:val="00572CCA"/>
    <w:rsid w:val="005A3F26"/>
    <w:rsid w:val="005A7B10"/>
    <w:rsid w:val="005D0AEF"/>
    <w:rsid w:val="005D17DB"/>
    <w:rsid w:val="005D1C51"/>
    <w:rsid w:val="005F11B0"/>
    <w:rsid w:val="006027CC"/>
    <w:rsid w:val="00610891"/>
    <w:rsid w:val="00615372"/>
    <w:rsid w:val="00637E52"/>
    <w:rsid w:val="00652FD6"/>
    <w:rsid w:val="0068753F"/>
    <w:rsid w:val="00696A0E"/>
    <w:rsid w:val="006B71A6"/>
    <w:rsid w:val="006D00CD"/>
    <w:rsid w:val="006E0FA9"/>
    <w:rsid w:val="006E45A3"/>
    <w:rsid w:val="00732090"/>
    <w:rsid w:val="0073231E"/>
    <w:rsid w:val="00733E44"/>
    <w:rsid w:val="00734329"/>
    <w:rsid w:val="007600E9"/>
    <w:rsid w:val="00782209"/>
    <w:rsid w:val="007A1E0F"/>
    <w:rsid w:val="007B5C82"/>
    <w:rsid w:val="007C29D6"/>
    <w:rsid w:val="007F3790"/>
    <w:rsid w:val="007F72B0"/>
    <w:rsid w:val="0082521A"/>
    <w:rsid w:val="0085139A"/>
    <w:rsid w:val="008621FB"/>
    <w:rsid w:val="008842C8"/>
    <w:rsid w:val="008B0D2F"/>
    <w:rsid w:val="008C345A"/>
    <w:rsid w:val="008C4348"/>
    <w:rsid w:val="008C5DDE"/>
    <w:rsid w:val="008D2F24"/>
    <w:rsid w:val="008F54BE"/>
    <w:rsid w:val="009056DC"/>
    <w:rsid w:val="009116B6"/>
    <w:rsid w:val="0092244A"/>
    <w:rsid w:val="00944405"/>
    <w:rsid w:val="0095430B"/>
    <w:rsid w:val="00972A3A"/>
    <w:rsid w:val="00985689"/>
    <w:rsid w:val="009A05AF"/>
    <w:rsid w:val="009A671E"/>
    <w:rsid w:val="009A7FA1"/>
    <w:rsid w:val="009B746A"/>
    <w:rsid w:val="009D2119"/>
    <w:rsid w:val="009D5D11"/>
    <w:rsid w:val="009E44B9"/>
    <w:rsid w:val="009E64EC"/>
    <w:rsid w:val="009F7BB3"/>
    <w:rsid w:val="00A151B2"/>
    <w:rsid w:val="00A35D62"/>
    <w:rsid w:val="00A6678A"/>
    <w:rsid w:val="00A80553"/>
    <w:rsid w:val="00AA1232"/>
    <w:rsid w:val="00AA37CC"/>
    <w:rsid w:val="00AF0FA9"/>
    <w:rsid w:val="00B01B52"/>
    <w:rsid w:val="00B1311B"/>
    <w:rsid w:val="00B13F51"/>
    <w:rsid w:val="00B526AB"/>
    <w:rsid w:val="00B8333C"/>
    <w:rsid w:val="00BE3C66"/>
    <w:rsid w:val="00C009CF"/>
    <w:rsid w:val="00C02232"/>
    <w:rsid w:val="00C47183"/>
    <w:rsid w:val="00C625AB"/>
    <w:rsid w:val="00C63F6C"/>
    <w:rsid w:val="00C70E31"/>
    <w:rsid w:val="00C8037D"/>
    <w:rsid w:val="00C8786D"/>
    <w:rsid w:val="00C946F3"/>
    <w:rsid w:val="00CA3DB9"/>
    <w:rsid w:val="00CC742D"/>
    <w:rsid w:val="00CE0C16"/>
    <w:rsid w:val="00CF6BBB"/>
    <w:rsid w:val="00D126D8"/>
    <w:rsid w:val="00D1550E"/>
    <w:rsid w:val="00D20CEC"/>
    <w:rsid w:val="00D27060"/>
    <w:rsid w:val="00D278AF"/>
    <w:rsid w:val="00D60E8D"/>
    <w:rsid w:val="00D86C4E"/>
    <w:rsid w:val="00D94E42"/>
    <w:rsid w:val="00DC5C21"/>
    <w:rsid w:val="00DD0755"/>
    <w:rsid w:val="00DD6E5A"/>
    <w:rsid w:val="00DE11B1"/>
    <w:rsid w:val="00DF026E"/>
    <w:rsid w:val="00DF13F7"/>
    <w:rsid w:val="00E027B9"/>
    <w:rsid w:val="00E16196"/>
    <w:rsid w:val="00E167B2"/>
    <w:rsid w:val="00E2498E"/>
    <w:rsid w:val="00E63F8B"/>
    <w:rsid w:val="00E75068"/>
    <w:rsid w:val="00EA082B"/>
    <w:rsid w:val="00EA258E"/>
    <w:rsid w:val="00EB7FB9"/>
    <w:rsid w:val="00ED15DD"/>
    <w:rsid w:val="00ED3484"/>
    <w:rsid w:val="00EF7068"/>
    <w:rsid w:val="00F22CD2"/>
    <w:rsid w:val="00F3201C"/>
    <w:rsid w:val="00F3382E"/>
    <w:rsid w:val="00F404F9"/>
    <w:rsid w:val="00F405C6"/>
    <w:rsid w:val="00F745C0"/>
    <w:rsid w:val="00F8584A"/>
    <w:rsid w:val="00FA01F5"/>
    <w:rsid w:val="00FA1ACF"/>
    <w:rsid w:val="00FC4906"/>
    <w:rsid w:val="00FC756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BalloonText">
    <w:name w:val="Balloon Text"/>
    <w:basedOn w:val="Normal"/>
    <w:link w:val="BalloonTextChar"/>
    <w:uiPriority w:val="99"/>
    <w:semiHidden/>
    <w:unhideWhenUsed/>
    <w:rsid w:val="00124D74"/>
    <w:rPr>
      <w:rFonts w:ascii="Tahoma" w:hAnsi="Tahoma" w:cs="Tahoma"/>
      <w:sz w:val="16"/>
      <w:szCs w:val="16"/>
    </w:rPr>
  </w:style>
  <w:style w:type="character" w:customStyle="1" w:styleId="BalloonTextChar">
    <w:name w:val="Balloon Text Char"/>
    <w:basedOn w:val="DefaultParagraphFont"/>
    <w:link w:val="BalloonText"/>
    <w:uiPriority w:val="99"/>
    <w:semiHidden/>
    <w:rsid w:val="00124D74"/>
    <w:rPr>
      <w:rFonts w:ascii="Tahoma" w:eastAsia="Times New Roman" w:hAnsi="Tahoma" w:cs="Tahoma"/>
      <w:sz w:val="16"/>
      <w:szCs w:val="16"/>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BalloonText">
    <w:name w:val="Balloon Text"/>
    <w:basedOn w:val="Normal"/>
    <w:link w:val="BalloonTextChar"/>
    <w:uiPriority w:val="99"/>
    <w:semiHidden/>
    <w:unhideWhenUsed/>
    <w:rsid w:val="00124D74"/>
    <w:rPr>
      <w:rFonts w:ascii="Tahoma" w:hAnsi="Tahoma" w:cs="Tahoma"/>
      <w:sz w:val="16"/>
      <w:szCs w:val="16"/>
    </w:rPr>
  </w:style>
  <w:style w:type="character" w:customStyle="1" w:styleId="BalloonTextChar">
    <w:name w:val="Balloon Text Char"/>
    <w:basedOn w:val="DefaultParagraphFont"/>
    <w:link w:val="BalloonText"/>
    <w:uiPriority w:val="99"/>
    <w:semiHidden/>
    <w:rsid w:val="00124D74"/>
    <w:rPr>
      <w:rFonts w:ascii="Tahoma" w:eastAsia="Times New Roman" w:hAnsi="Tahoma" w:cs="Tahoma"/>
      <w:sz w:val="16"/>
      <w:szCs w:val="16"/>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7317-0795-4C1C-B42B-C9649771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10</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Korisnik</cp:lastModifiedBy>
  <cp:revision>157</cp:revision>
  <cp:lastPrinted>2021-05-21T06:37:00Z</cp:lastPrinted>
  <dcterms:created xsi:type="dcterms:W3CDTF">2016-11-24T20:51:00Z</dcterms:created>
  <dcterms:modified xsi:type="dcterms:W3CDTF">2021-05-21T06:45:00Z</dcterms:modified>
</cp:coreProperties>
</file>